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FF3" w:rsidRPr="0059001C" w:rsidRDefault="00A14FF3" w:rsidP="00A14FF3">
      <w:pPr>
        <w:widowControl/>
        <w:jc w:val="center"/>
        <w:rPr>
          <w:rFonts w:ascii="宋体" w:cs="宋体"/>
          <w:kern w:val="0"/>
          <w:sz w:val="23"/>
          <w:szCs w:val="23"/>
        </w:rPr>
      </w:pPr>
    </w:p>
    <w:p w:rsidR="00A14FF3" w:rsidRPr="0059001C" w:rsidRDefault="00A14FF3" w:rsidP="00A14FF3">
      <w:pPr>
        <w:widowControl/>
        <w:jc w:val="center"/>
        <w:rPr>
          <w:rFonts w:ascii="宋体" w:cs="宋体"/>
          <w:kern w:val="0"/>
          <w:sz w:val="23"/>
          <w:szCs w:val="23"/>
        </w:rPr>
      </w:pPr>
    </w:p>
    <w:p w:rsidR="00A14FF3" w:rsidRPr="0059001C" w:rsidRDefault="00A14FF3" w:rsidP="00A14FF3">
      <w:pPr>
        <w:widowControl/>
        <w:jc w:val="center"/>
        <w:rPr>
          <w:rFonts w:ascii="宋体" w:cs="宋体"/>
          <w:kern w:val="0"/>
          <w:sz w:val="23"/>
          <w:szCs w:val="23"/>
        </w:rPr>
      </w:pPr>
    </w:p>
    <w:p w:rsidR="00A14FF3" w:rsidRPr="0059001C" w:rsidRDefault="00A14FF3" w:rsidP="00A14FF3">
      <w:pPr>
        <w:widowControl/>
        <w:jc w:val="center"/>
        <w:rPr>
          <w:rFonts w:ascii="宋体" w:cs="宋体"/>
          <w:kern w:val="0"/>
          <w:sz w:val="23"/>
          <w:szCs w:val="23"/>
        </w:rPr>
      </w:pPr>
    </w:p>
    <w:p w:rsidR="00A14FF3" w:rsidRPr="0059001C" w:rsidRDefault="00A14FF3" w:rsidP="00A14FF3">
      <w:pPr>
        <w:widowControl/>
        <w:jc w:val="center"/>
        <w:rPr>
          <w:rFonts w:ascii="宋体" w:cs="宋体"/>
          <w:kern w:val="0"/>
          <w:sz w:val="23"/>
          <w:szCs w:val="23"/>
        </w:rPr>
      </w:pPr>
    </w:p>
    <w:p w:rsidR="00A14FF3" w:rsidRPr="0059001C" w:rsidRDefault="00A14FF3" w:rsidP="00A14FF3">
      <w:pPr>
        <w:widowControl/>
        <w:jc w:val="center"/>
        <w:rPr>
          <w:rFonts w:ascii="宋体" w:cs="宋体"/>
          <w:kern w:val="0"/>
          <w:sz w:val="23"/>
          <w:szCs w:val="23"/>
        </w:rPr>
      </w:pPr>
    </w:p>
    <w:p w:rsidR="00A14FF3" w:rsidRPr="0059001C" w:rsidRDefault="00A14FF3" w:rsidP="00A14FF3">
      <w:pPr>
        <w:widowControl/>
        <w:jc w:val="center"/>
        <w:rPr>
          <w:rFonts w:ascii="宋体" w:cs="宋体"/>
          <w:kern w:val="0"/>
          <w:sz w:val="23"/>
          <w:szCs w:val="23"/>
        </w:rPr>
      </w:pPr>
    </w:p>
    <w:p w:rsidR="00A14FF3" w:rsidRPr="0059001C" w:rsidRDefault="00A14FF3" w:rsidP="00A14FF3">
      <w:pPr>
        <w:widowControl/>
        <w:jc w:val="center"/>
        <w:rPr>
          <w:rFonts w:ascii="宋体" w:cs="宋体"/>
          <w:kern w:val="0"/>
          <w:sz w:val="23"/>
          <w:szCs w:val="23"/>
        </w:rPr>
      </w:pPr>
    </w:p>
    <w:p w:rsidR="00A14FF3" w:rsidRPr="0059001C" w:rsidRDefault="00A14FF3" w:rsidP="00A14FF3">
      <w:pPr>
        <w:widowControl/>
        <w:spacing w:line="520" w:lineRule="exact"/>
        <w:jc w:val="center"/>
        <w:rPr>
          <w:rFonts w:ascii="宋体" w:cs="宋体"/>
          <w:kern w:val="0"/>
          <w:sz w:val="28"/>
          <w:szCs w:val="28"/>
        </w:rPr>
      </w:pPr>
      <w:proofErr w:type="gramStart"/>
      <w:r w:rsidRPr="0059001C">
        <w:rPr>
          <w:rFonts w:ascii="宋体" w:hAnsi="宋体" w:cs="宋体" w:hint="eastAsia"/>
          <w:kern w:val="0"/>
          <w:sz w:val="28"/>
          <w:szCs w:val="28"/>
        </w:rPr>
        <w:t>中检协</w:t>
      </w:r>
      <w:proofErr w:type="gramEnd"/>
      <w:r w:rsidRPr="0059001C">
        <w:rPr>
          <w:rFonts w:ascii="宋体" w:hAnsi="宋体" w:cs="宋体"/>
          <w:kern w:val="0"/>
          <w:sz w:val="28"/>
          <w:szCs w:val="28"/>
        </w:rPr>
        <w:t>[201</w:t>
      </w:r>
      <w:r w:rsidR="0086597C">
        <w:rPr>
          <w:rFonts w:ascii="宋体" w:hAnsi="宋体" w:cs="宋体" w:hint="eastAsia"/>
          <w:kern w:val="0"/>
          <w:sz w:val="28"/>
          <w:szCs w:val="28"/>
        </w:rPr>
        <w:t>9</w:t>
      </w:r>
      <w:r w:rsidRPr="0059001C">
        <w:rPr>
          <w:rFonts w:ascii="宋体" w:hAnsi="宋体" w:cs="宋体"/>
          <w:kern w:val="0"/>
          <w:sz w:val="28"/>
          <w:szCs w:val="28"/>
        </w:rPr>
        <w:t>]</w:t>
      </w:r>
      <w:r w:rsidR="005D5AF4">
        <w:rPr>
          <w:rFonts w:ascii="宋体" w:hAnsi="宋体" w:cs="宋体" w:hint="eastAsia"/>
          <w:kern w:val="0"/>
          <w:sz w:val="28"/>
          <w:szCs w:val="28"/>
        </w:rPr>
        <w:t>秘</w:t>
      </w:r>
      <w:r w:rsidRPr="0059001C">
        <w:rPr>
          <w:rFonts w:ascii="宋体" w:hAnsi="宋体" w:cs="宋体" w:hint="eastAsia"/>
          <w:kern w:val="0"/>
          <w:sz w:val="28"/>
          <w:szCs w:val="28"/>
        </w:rPr>
        <w:t>字第</w:t>
      </w:r>
      <w:r w:rsidR="004C159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59001C">
        <w:rPr>
          <w:rFonts w:ascii="宋体" w:hAnsi="宋体" w:cs="宋体" w:hint="eastAsia"/>
          <w:kern w:val="0"/>
          <w:sz w:val="28"/>
          <w:szCs w:val="28"/>
        </w:rPr>
        <w:t>号</w:t>
      </w:r>
    </w:p>
    <w:p w:rsidR="00A14FF3" w:rsidRPr="0059001C" w:rsidRDefault="00A14FF3" w:rsidP="00A14FF3">
      <w:pPr>
        <w:spacing w:line="360" w:lineRule="exact"/>
        <w:jc w:val="center"/>
        <w:rPr>
          <w:rFonts w:ascii="黑体" w:eastAsia="黑体" w:hAnsi="黑体"/>
          <w:sz w:val="28"/>
          <w:szCs w:val="28"/>
        </w:rPr>
      </w:pPr>
    </w:p>
    <w:p w:rsidR="004C1598" w:rsidRPr="004C1598" w:rsidRDefault="004C1598" w:rsidP="004C1598">
      <w:pPr>
        <w:jc w:val="center"/>
        <w:rPr>
          <w:rFonts w:ascii="方正小标宋简体" w:eastAsia="方正小标宋简体" w:hAnsi="Times New Roman"/>
          <w:sz w:val="36"/>
          <w:szCs w:val="36"/>
        </w:rPr>
      </w:pPr>
      <w:r w:rsidRPr="004C1598">
        <w:rPr>
          <w:rFonts w:ascii="方正小标宋简体" w:eastAsia="方正小标宋简体" w:hAnsi="Times New Roman" w:hint="eastAsia"/>
          <w:sz w:val="36"/>
          <w:szCs w:val="36"/>
        </w:rPr>
        <w:t>关于举办“特检行业防爆技术</w:t>
      </w:r>
      <w:r w:rsidRPr="004C1598">
        <w:rPr>
          <w:rFonts w:ascii="方正小标宋简体" w:eastAsia="方正小标宋简体" w:hAnsi="Times New Roman"/>
          <w:sz w:val="36"/>
          <w:szCs w:val="36"/>
        </w:rPr>
        <w:t>培训</w:t>
      </w:r>
      <w:r w:rsidRPr="004C1598">
        <w:rPr>
          <w:rFonts w:ascii="方正小标宋简体" w:eastAsia="方正小标宋简体" w:hAnsi="Times New Roman" w:hint="eastAsia"/>
          <w:sz w:val="36"/>
          <w:szCs w:val="36"/>
        </w:rPr>
        <w:t>班”的通知</w:t>
      </w:r>
    </w:p>
    <w:p w:rsidR="005D5AF4" w:rsidRPr="004C1598" w:rsidRDefault="005D5AF4" w:rsidP="005D5AF4">
      <w:pPr>
        <w:spacing w:line="360" w:lineRule="auto"/>
        <w:rPr>
          <w:rFonts w:ascii="方正仿宋简体" w:eastAsia="方正仿宋简体"/>
          <w:sz w:val="32"/>
          <w:szCs w:val="32"/>
        </w:rPr>
      </w:pPr>
    </w:p>
    <w:p w:rsidR="004C1598" w:rsidRPr="00877C79" w:rsidRDefault="004C1598" w:rsidP="004C1598">
      <w:pPr>
        <w:widowControl/>
        <w:spacing w:line="600" w:lineRule="exact"/>
        <w:jc w:val="left"/>
        <w:rPr>
          <w:rFonts w:ascii="方正仿宋简体" w:eastAsia="方正仿宋简体" w:hAnsi="Times New Roman"/>
          <w:sz w:val="32"/>
          <w:szCs w:val="32"/>
        </w:rPr>
      </w:pPr>
      <w:r w:rsidRPr="00877C79">
        <w:rPr>
          <w:rFonts w:ascii="方正仿宋简体" w:eastAsia="方正仿宋简体" w:hAnsi="Times New Roman" w:hint="eastAsia"/>
          <w:sz w:val="32"/>
          <w:szCs w:val="32"/>
        </w:rPr>
        <w:t>各有关特种设备检验检测机构：</w:t>
      </w:r>
    </w:p>
    <w:p w:rsidR="0093284D" w:rsidRDefault="0093284D" w:rsidP="0093284D">
      <w:pPr>
        <w:ind w:firstLineChars="200" w:firstLine="640"/>
        <w:rPr>
          <w:rFonts w:ascii="方正仿宋简体" w:eastAsia="方正仿宋简体" w:hAnsi="Times New Roman" w:hint="eastAsia"/>
          <w:sz w:val="32"/>
          <w:szCs w:val="32"/>
        </w:rPr>
      </w:pPr>
      <w:r w:rsidRPr="0093284D">
        <w:rPr>
          <w:rFonts w:ascii="方正仿宋简体" w:eastAsia="方正仿宋简体" w:hAnsi="Times New Roman" w:hint="eastAsia"/>
          <w:sz w:val="32"/>
          <w:szCs w:val="32"/>
        </w:rPr>
        <w:t>为提高检验检测单位的防爆技术能力，确保检验检测人员和设备的安全，同时也为了深入理解、有效实施</w:t>
      </w:r>
      <w:r w:rsidRPr="0093284D">
        <w:rPr>
          <w:rFonts w:ascii="方正仿宋简体" w:eastAsia="方正仿宋简体" w:hAnsi="Times New Roman"/>
          <w:sz w:val="32"/>
          <w:szCs w:val="32"/>
        </w:rPr>
        <w:t>TSGT7003-2011</w:t>
      </w:r>
      <w:r w:rsidRPr="0093284D">
        <w:rPr>
          <w:rFonts w:ascii="方正仿宋简体" w:eastAsia="方正仿宋简体" w:hAnsi="Times New Roman" w:hint="eastAsia"/>
          <w:sz w:val="32"/>
          <w:szCs w:val="32"/>
        </w:rPr>
        <w:t>《电梯监督检</w:t>
      </w:r>
      <w:r w:rsidRPr="0093284D">
        <w:rPr>
          <w:rFonts w:ascii="方正仿宋简体" w:eastAsia="方正仿宋简体" w:hAnsi="Times New Roman"/>
          <w:sz w:val="32"/>
          <w:szCs w:val="32"/>
        </w:rPr>
        <w:t>验</w:t>
      </w:r>
      <w:r w:rsidRPr="0093284D">
        <w:rPr>
          <w:rFonts w:ascii="方正仿宋简体" w:eastAsia="方正仿宋简体" w:hAnsi="Times New Roman" w:hint="eastAsia"/>
          <w:sz w:val="32"/>
          <w:szCs w:val="32"/>
        </w:rPr>
        <w:t>和定期检验规则</w:t>
      </w:r>
      <w:r w:rsidRPr="0093284D">
        <w:rPr>
          <w:rFonts w:ascii="方正仿宋简体" w:eastAsia="方正仿宋简体" w:hAnsi="Times New Roman"/>
          <w:sz w:val="32"/>
          <w:szCs w:val="32"/>
        </w:rPr>
        <w:t>-</w:t>
      </w:r>
      <w:r w:rsidRPr="0093284D">
        <w:rPr>
          <w:rFonts w:ascii="方正仿宋简体" w:eastAsia="方正仿宋简体" w:hAnsi="Times New Roman" w:hint="eastAsia"/>
          <w:sz w:val="32"/>
          <w:szCs w:val="32"/>
        </w:rPr>
        <w:t>防爆电梯》、中国特种设备检验协会团体标准《防爆起重机防爆项目检验规范》和《</w:t>
      </w:r>
      <w:r w:rsidRPr="0093284D">
        <w:rPr>
          <w:rFonts w:ascii="方正仿宋简体" w:eastAsia="方正仿宋简体" w:hAnsi="Times New Roman"/>
          <w:sz w:val="32"/>
          <w:szCs w:val="32"/>
        </w:rPr>
        <w:t>防</w:t>
      </w:r>
      <w:r w:rsidRPr="0093284D">
        <w:rPr>
          <w:rFonts w:ascii="方正仿宋简体" w:eastAsia="方正仿宋简体" w:hAnsi="Times New Roman" w:hint="eastAsia"/>
          <w:sz w:val="32"/>
          <w:szCs w:val="32"/>
        </w:rPr>
        <w:t>爆叉车定期检验规范》，达到进一步提升检验检测人员技术水平的目的，特邀请</w:t>
      </w:r>
      <w:r w:rsidRPr="0093284D">
        <w:rPr>
          <w:rFonts w:ascii="方正仿宋简体" w:eastAsia="方正仿宋简体" w:hAnsi="Times New Roman"/>
          <w:sz w:val="32"/>
          <w:szCs w:val="32"/>
        </w:rPr>
        <w:t>TC9/SC7</w:t>
      </w:r>
      <w:r w:rsidRPr="0093284D">
        <w:rPr>
          <w:rFonts w:ascii="方正仿宋简体" w:eastAsia="方正仿宋简体" w:hAnsi="Times New Roman" w:hint="eastAsia"/>
          <w:sz w:val="32"/>
          <w:szCs w:val="32"/>
        </w:rPr>
        <w:t>全国防爆电气设备标准化技术委员会防爆仪表分技术</w:t>
      </w:r>
      <w:r w:rsidRPr="0093284D">
        <w:rPr>
          <w:rFonts w:ascii="方正仿宋简体" w:eastAsia="方正仿宋简体" w:hAnsi="Times New Roman"/>
          <w:sz w:val="32"/>
          <w:szCs w:val="32"/>
        </w:rPr>
        <w:t>委</w:t>
      </w:r>
      <w:r w:rsidRPr="0093284D">
        <w:rPr>
          <w:rFonts w:ascii="方正仿宋简体" w:eastAsia="方正仿宋简体" w:hAnsi="Times New Roman" w:hint="eastAsia"/>
          <w:sz w:val="32"/>
          <w:szCs w:val="32"/>
        </w:rPr>
        <w:t>员会与国家级仪器仪表防爆</w:t>
      </w:r>
      <w:r w:rsidRPr="0093284D">
        <w:rPr>
          <w:rFonts w:ascii="方正仿宋简体" w:eastAsia="方正仿宋简体" w:hAnsi="Times New Roman"/>
          <w:sz w:val="32"/>
          <w:szCs w:val="32"/>
        </w:rPr>
        <w:t>安</w:t>
      </w:r>
      <w:r w:rsidRPr="0093284D">
        <w:rPr>
          <w:rFonts w:ascii="方正仿宋简体" w:eastAsia="方正仿宋简体" w:hAnsi="Times New Roman" w:hint="eastAsia"/>
          <w:sz w:val="32"/>
          <w:szCs w:val="32"/>
        </w:rPr>
        <w:t>全监督检验站的防爆专家进行授课培训。兹定于2019年10月12至13日在辽宁省丹东市举办“特检行业防爆技术</w:t>
      </w:r>
      <w:r w:rsidRPr="0093284D">
        <w:rPr>
          <w:rFonts w:ascii="方正仿宋简体" w:eastAsia="方正仿宋简体" w:hAnsi="Times New Roman"/>
          <w:sz w:val="32"/>
          <w:szCs w:val="32"/>
        </w:rPr>
        <w:t>培训</w:t>
      </w:r>
      <w:r w:rsidRPr="0093284D">
        <w:rPr>
          <w:rFonts w:ascii="方正仿宋简体" w:eastAsia="方正仿宋简体" w:hAnsi="Times New Roman" w:hint="eastAsia"/>
          <w:sz w:val="32"/>
          <w:szCs w:val="32"/>
        </w:rPr>
        <w:t>班”。</w:t>
      </w:r>
    </w:p>
    <w:p w:rsidR="004C1598" w:rsidRPr="00877C79" w:rsidRDefault="0093284D" w:rsidP="0093284D">
      <w:pPr>
        <w:ind w:firstLineChars="200" w:firstLine="640"/>
        <w:rPr>
          <w:rFonts w:ascii="方正仿宋简体" w:eastAsia="方正仿宋简体" w:hAnsi="Times New Roman"/>
          <w:sz w:val="32"/>
          <w:szCs w:val="32"/>
        </w:rPr>
      </w:pPr>
      <w:bookmarkStart w:id="0" w:name="_GoBack"/>
      <w:bookmarkEnd w:id="0"/>
      <w:r w:rsidRPr="0093284D">
        <w:rPr>
          <w:rFonts w:ascii="方正仿宋简体" w:eastAsia="方正仿宋简体" w:hAnsi="Times New Roman" w:hint="eastAsia"/>
          <w:sz w:val="32"/>
          <w:szCs w:val="32"/>
        </w:rPr>
        <w:t>现将有关事宜通知如下：</w:t>
      </w:r>
    </w:p>
    <w:p w:rsidR="004C1598" w:rsidRPr="00877C79" w:rsidRDefault="004C1598" w:rsidP="004C1598">
      <w:pPr>
        <w:widowControl/>
        <w:spacing w:line="600" w:lineRule="exact"/>
        <w:jc w:val="left"/>
        <w:rPr>
          <w:rFonts w:ascii="方正仿宋简体" w:eastAsia="方正仿宋简体" w:hAnsi="Times New Roman"/>
          <w:sz w:val="32"/>
          <w:szCs w:val="32"/>
        </w:rPr>
      </w:pPr>
      <w:r w:rsidRPr="00877C79">
        <w:rPr>
          <w:rFonts w:ascii="方正仿宋简体" w:eastAsia="方正仿宋简体" w:hAnsi="Times New Roman"/>
          <w:sz w:val="32"/>
          <w:szCs w:val="32"/>
        </w:rPr>
        <w:t>一、</w:t>
      </w:r>
      <w:r w:rsidRPr="00877C79">
        <w:rPr>
          <w:rFonts w:ascii="方正仿宋简体" w:eastAsia="方正仿宋简体" w:hAnsi="Times New Roman" w:hint="eastAsia"/>
          <w:sz w:val="32"/>
          <w:szCs w:val="32"/>
        </w:rPr>
        <w:t>培训</w:t>
      </w:r>
      <w:r w:rsidR="003340E2">
        <w:rPr>
          <w:rFonts w:ascii="方正仿宋简体" w:eastAsia="方正仿宋简体" w:hAnsi="Times New Roman" w:hint="eastAsia"/>
          <w:sz w:val="32"/>
          <w:szCs w:val="32"/>
        </w:rPr>
        <w:t>内</w:t>
      </w:r>
      <w:r w:rsidRPr="00877C79">
        <w:rPr>
          <w:rFonts w:ascii="方正仿宋简体" w:eastAsia="方正仿宋简体" w:hAnsi="Times New Roman"/>
          <w:sz w:val="32"/>
          <w:szCs w:val="32"/>
        </w:rPr>
        <w:t>容</w:t>
      </w:r>
    </w:p>
    <w:p w:rsidR="004C1598" w:rsidRPr="00877C79" w:rsidRDefault="004C1598" w:rsidP="004C1598">
      <w:pPr>
        <w:widowControl/>
        <w:spacing w:line="600" w:lineRule="exact"/>
        <w:ind w:leftChars="300" w:left="630"/>
        <w:jc w:val="left"/>
        <w:rPr>
          <w:rFonts w:ascii="方正仿宋简体" w:eastAsia="方正仿宋简体" w:hAnsi="Times New Roman"/>
          <w:sz w:val="32"/>
          <w:szCs w:val="32"/>
        </w:rPr>
      </w:pPr>
      <w:r w:rsidRPr="00877C79">
        <w:rPr>
          <w:rFonts w:ascii="方正仿宋简体" w:eastAsia="方正仿宋简体" w:hAnsi="Times New Roman"/>
          <w:sz w:val="32"/>
          <w:szCs w:val="32"/>
        </w:rPr>
        <w:t>1.</w:t>
      </w:r>
      <w:r w:rsidRPr="00877C79">
        <w:rPr>
          <w:rFonts w:ascii="方正仿宋简体" w:eastAsia="方正仿宋简体" w:hAnsi="Times New Roman" w:hint="eastAsia"/>
          <w:sz w:val="32"/>
          <w:szCs w:val="32"/>
        </w:rPr>
        <w:t xml:space="preserve"> 防爆技术基础</w:t>
      </w:r>
      <w:r>
        <w:rPr>
          <w:rFonts w:ascii="方正仿宋简体" w:eastAsia="方正仿宋简体" w:hAnsi="Times New Roman" w:hint="eastAsia"/>
          <w:sz w:val="32"/>
          <w:szCs w:val="32"/>
        </w:rPr>
        <w:t>；</w:t>
      </w:r>
    </w:p>
    <w:p w:rsidR="004C1598" w:rsidRPr="00877C79" w:rsidRDefault="004C1598" w:rsidP="004C1598">
      <w:pPr>
        <w:widowControl/>
        <w:spacing w:line="600" w:lineRule="exact"/>
        <w:ind w:leftChars="300" w:left="630"/>
        <w:jc w:val="left"/>
        <w:rPr>
          <w:rFonts w:ascii="方正仿宋简体" w:eastAsia="方正仿宋简体" w:hAnsi="Times New Roman"/>
          <w:sz w:val="32"/>
          <w:szCs w:val="32"/>
        </w:rPr>
      </w:pPr>
      <w:r w:rsidRPr="00877C79">
        <w:rPr>
          <w:rFonts w:ascii="方正仿宋简体" w:eastAsia="方正仿宋简体" w:hAnsi="Times New Roman"/>
          <w:sz w:val="32"/>
          <w:szCs w:val="32"/>
        </w:rPr>
        <w:t>2.</w:t>
      </w:r>
      <w:r w:rsidRPr="00877C79">
        <w:rPr>
          <w:rFonts w:ascii="方正仿宋简体" w:eastAsia="方正仿宋简体" w:hAnsi="Times New Roman" w:hint="eastAsia"/>
          <w:sz w:val="32"/>
          <w:szCs w:val="32"/>
        </w:rPr>
        <w:t xml:space="preserve"> 防爆标准规范简介</w:t>
      </w:r>
      <w:r>
        <w:rPr>
          <w:rFonts w:ascii="方正仿宋简体" w:eastAsia="方正仿宋简体" w:hAnsi="Times New Roman" w:hint="eastAsia"/>
          <w:sz w:val="32"/>
          <w:szCs w:val="32"/>
        </w:rPr>
        <w:t>；</w:t>
      </w:r>
    </w:p>
    <w:p w:rsidR="004C1598" w:rsidRPr="00877C79" w:rsidRDefault="004C1598" w:rsidP="004C1598">
      <w:pPr>
        <w:widowControl/>
        <w:spacing w:line="600" w:lineRule="exact"/>
        <w:ind w:leftChars="300" w:left="630"/>
        <w:jc w:val="left"/>
        <w:rPr>
          <w:rFonts w:ascii="方正仿宋简体" w:eastAsia="方正仿宋简体" w:hAnsi="Times New Roman"/>
          <w:sz w:val="32"/>
          <w:szCs w:val="32"/>
        </w:rPr>
      </w:pPr>
      <w:r w:rsidRPr="00877C79">
        <w:rPr>
          <w:rFonts w:ascii="方正仿宋简体" w:eastAsia="方正仿宋简体" w:hAnsi="Times New Roman"/>
          <w:sz w:val="32"/>
          <w:szCs w:val="32"/>
        </w:rPr>
        <w:t>3.</w:t>
      </w:r>
      <w:r w:rsidRPr="00877C79">
        <w:rPr>
          <w:rFonts w:ascii="方正仿宋简体" w:eastAsia="方正仿宋简体" w:hAnsi="Times New Roman" w:hint="eastAsia"/>
          <w:sz w:val="32"/>
          <w:szCs w:val="32"/>
        </w:rPr>
        <w:t xml:space="preserve"> 爆炸危险区域内特检作业的防爆措施及典型案例</w:t>
      </w:r>
      <w:r>
        <w:rPr>
          <w:rFonts w:ascii="方正仿宋简体" w:eastAsia="方正仿宋简体" w:hAnsi="Times New Roman" w:hint="eastAsia"/>
          <w:sz w:val="32"/>
          <w:szCs w:val="32"/>
        </w:rPr>
        <w:t>；</w:t>
      </w:r>
    </w:p>
    <w:p w:rsidR="004C1598" w:rsidRPr="00877C79" w:rsidRDefault="004C1598" w:rsidP="004C1598">
      <w:pPr>
        <w:widowControl/>
        <w:spacing w:line="600" w:lineRule="exact"/>
        <w:ind w:leftChars="300" w:left="630"/>
        <w:jc w:val="left"/>
        <w:rPr>
          <w:rFonts w:ascii="方正仿宋简体" w:eastAsia="方正仿宋简体" w:hAnsi="Times New Roman"/>
          <w:sz w:val="32"/>
          <w:szCs w:val="32"/>
        </w:rPr>
      </w:pPr>
      <w:r w:rsidRPr="00877C79">
        <w:rPr>
          <w:rFonts w:ascii="方正仿宋简体" w:eastAsia="方正仿宋简体" w:hAnsi="Times New Roman"/>
          <w:sz w:val="32"/>
          <w:szCs w:val="32"/>
        </w:rPr>
        <w:lastRenderedPageBreak/>
        <w:t>4.</w:t>
      </w:r>
      <w:r w:rsidRPr="00877C79">
        <w:rPr>
          <w:rFonts w:ascii="方正仿宋简体" w:eastAsia="方正仿宋简体" w:hAnsi="Times New Roman" w:hint="eastAsia"/>
          <w:sz w:val="32"/>
          <w:szCs w:val="32"/>
        </w:rPr>
        <w:t xml:space="preserve"> 防爆电梯的防爆检测技术</w:t>
      </w:r>
      <w:r>
        <w:rPr>
          <w:rFonts w:ascii="方正仿宋简体" w:eastAsia="方正仿宋简体" w:hAnsi="Times New Roman" w:hint="eastAsia"/>
          <w:sz w:val="32"/>
          <w:szCs w:val="32"/>
        </w:rPr>
        <w:t>；</w:t>
      </w:r>
    </w:p>
    <w:p w:rsidR="004C1598" w:rsidRPr="00877C79" w:rsidRDefault="004C1598" w:rsidP="004C1598">
      <w:pPr>
        <w:widowControl/>
        <w:spacing w:line="600" w:lineRule="exact"/>
        <w:ind w:leftChars="300" w:left="630"/>
        <w:jc w:val="left"/>
        <w:rPr>
          <w:rFonts w:ascii="方正仿宋简体" w:eastAsia="方正仿宋简体" w:hAnsi="Times New Roman"/>
          <w:sz w:val="32"/>
          <w:szCs w:val="32"/>
        </w:rPr>
      </w:pPr>
      <w:r w:rsidRPr="00877C79">
        <w:rPr>
          <w:rFonts w:ascii="方正仿宋简体" w:eastAsia="方正仿宋简体" w:hAnsi="Times New Roman"/>
          <w:sz w:val="32"/>
          <w:szCs w:val="32"/>
        </w:rPr>
        <w:t>5.</w:t>
      </w:r>
      <w:r w:rsidRPr="00877C79">
        <w:rPr>
          <w:rFonts w:ascii="方正仿宋简体" w:eastAsia="方正仿宋简体" w:hAnsi="Times New Roman" w:hint="eastAsia"/>
          <w:sz w:val="32"/>
          <w:szCs w:val="32"/>
        </w:rPr>
        <w:t xml:space="preserve"> 防爆起重机的防爆检测技术</w:t>
      </w:r>
      <w:r>
        <w:rPr>
          <w:rFonts w:ascii="方正仿宋简体" w:eastAsia="方正仿宋简体" w:hAnsi="Times New Roman" w:hint="eastAsia"/>
          <w:sz w:val="32"/>
          <w:szCs w:val="32"/>
        </w:rPr>
        <w:t>；</w:t>
      </w:r>
    </w:p>
    <w:p w:rsidR="004C1598" w:rsidRPr="00877C79" w:rsidRDefault="004C1598" w:rsidP="004C1598">
      <w:pPr>
        <w:widowControl/>
        <w:spacing w:line="600" w:lineRule="exact"/>
        <w:ind w:leftChars="300" w:left="630"/>
        <w:jc w:val="left"/>
        <w:rPr>
          <w:rFonts w:ascii="方正仿宋简体" w:eastAsia="方正仿宋简体" w:hAnsi="Times New Roman"/>
          <w:sz w:val="32"/>
          <w:szCs w:val="32"/>
        </w:rPr>
      </w:pPr>
      <w:r w:rsidRPr="00877C79">
        <w:rPr>
          <w:rFonts w:ascii="方正仿宋简体" w:eastAsia="方正仿宋简体" w:hAnsi="Times New Roman"/>
          <w:sz w:val="32"/>
          <w:szCs w:val="32"/>
        </w:rPr>
        <w:t>6.</w:t>
      </w:r>
      <w:r w:rsidRPr="00877C79">
        <w:rPr>
          <w:rFonts w:ascii="方正仿宋简体" w:eastAsia="方正仿宋简体" w:hAnsi="Times New Roman" w:hint="eastAsia"/>
          <w:sz w:val="32"/>
          <w:szCs w:val="32"/>
        </w:rPr>
        <w:t xml:space="preserve"> 防爆叉车的防爆检测技术</w:t>
      </w:r>
      <w:r>
        <w:rPr>
          <w:rFonts w:ascii="方正仿宋简体" w:eastAsia="方正仿宋简体" w:hAnsi="Times New Roman" w:hint="eastAsia"/>
          <w:sz w:val="32"/>
          <w:szCs w:val="32"/>
        </w:rPr>
        <w:t>；</w:t>
      </w:r>
    </w:p>
    <w:p w:rsidR="004C1598" w:rsidRPr="00877C79" w:rsidRDefault="004C1598" w:rsidP="004C1598">
      <w:pPr>
        <w:widowControl/>
        <w:spacing w:line="600" w:lineRule="exact"/>
        <w:ind w:leftChars="300" w:left="630"/>
        <w:jc w:val="left"/>
        <w:rPr>
          <w:rFonts w:ascii="方正仿宋简体" w:eastAsia="方正仿宋简体" w:hAnsi="Times New Roman"/>
          <w:sz w:val="32"/>
          <w:szCs w:val="32"/>
        </w:rPr>
      </w:pPr>
      <w:r w:rsidRPr="00877C79">
        <w:rPr>
          <w:rFonts w:ascii="方正仿宋简体" w:eastAsia="方正仿宋简体" w:hAnsi="Times New Roman" w:hint="eastAsia"/>
          <w:sz w:val="32"/>
          <w:szCs w:val="32"/>
        </w:rPr>
        <w:t>7. 讨论、答疑</w:t>
      </w:r>
      <w:r>
        <w:rPr>
          <w:rFonts w:ascii="方正仿宋简体" w:eastAsia="方正仿宋简体" w:hAnsi="Times New Roman" w:hint="eastAsia"/>
          <w:sz w:val="32"/>
          <w:szCs w:val="32"/>
        </w:rPr>
        <w:t>。</w:t>
      </w:r>
    </w:p>
    <w:p w:rsidR="004C1598" w:rsidRPr="00877C79" w:rsidRDefault="004C1598" w:rsidP="004C1598">
      <w:pPr>
        <w:widowControl/>
        <w:spacing w:line="600" w:lineRule="exact"/>
        <w:jc w:val="left"/>
        <w:rPr>
          <w:rFonts w:ascii="方正仿宋简体" w:eastAsia="方正仿宋简体" w:hAnsi="Times New Roman"/>
          <w:sz w:val="32"/>
          <w:szCs w:val="32"/>
        </w:rPr>
      </w:pPr>
      <w:r w:rsidRPr="00877C79">
        <w:rPr>
          <w:rFonts w:ascii="方正仿宋简体" w:eastAsia="方正仿宋简体" w:hAnsi="Times New Roman" w:hint="eastAsia"/>
          <w:sz w:val="32"/>
          <w:szCs w:val="32"/>
        </w:rPr>
        <w:t>二、参加人员</w:t>
      </w:r>
      <w:r w:rsidRPr="00877C79">
        <w:rPr>
          <w:rFonts w:ascii="方正仿宋简体" w:eastAsia="方正仿宋简体" w:hAnsi="Times New Roman"/>
          <w:sz w:val="32"/>
          <w:szCs w:val="32"/>
        </w:rPr>
        <w:t xml:space="preserve"> </w:t>
      </w:r>
    </w:p>
    <w:p w:rsidR="004C1598" w:rsidRPr="00877C79" w:rsidRDefault="004C1598" w:rsidP="004C1598">
      <w:pPr>
        <w:widowControl/>
        <w:spacing w:line="600" w:lineRule="exact"/>
        <w:ind w:firstLineChars="181" w:firstLine="579"/>
        <w:jc w:val="left"/>
        <w:rPr>
          <w:rFonts w:ascii="方正仿宋简体" w:eastAsia="方正仿宋简体" w:hAnsi="Times New Roman"/>
          <w:sz w:val="32"/>
          <w:szCs w:val="32"/>
        </w:rPr>
      </w:pPr>
      <w:r w:rsidRPr="00877C79">
        <w:rPr>
          <w:rFonts w:ascii="方正仿宋简体" w:eastAsia="方正仿宋简体" w:hAnsi="Times New Roman"/>
          <w:sz w:val="32"/>
          <w:szCs w:val="32"/>
        </w:rPr>
        <w:t>相关特种设备检验检测机构的技术负责人、检验检测责任人员和检验检测人员。</w:t>
      </w:r>
    </w:p>
    <w:p w:rsidR="003340E2" w:rsidRPr="003340E2" w:rsidRDefault="004C1598" w:rsidP="00AE301C">
      <w:pPr>
        <w:widowControl/>
        <w:spacing w:line="600" w:lineRule="exact"/>
        <w:jc w:val="left"/>
        <w:rPr>
          <w:rFonts w:ascii="方正仿宋简体" w:eastAsia="方正仿宋简体" w:hAnsi="Times New Roman"/>
          <w:sz w:val="32"/>
          <w:szCs w:val="32"/>
        </w:rPr>
      </w:pPr>
      <w:r w:rsidRPr="00877C79">
        <w:rPr>
          <w:rFonts w:ascii="方正仿宋简体" w:eastAsia="方正仿宋简体" w:hAnsi="Times New Roman" w:hint="eastAsia"/>
          <w:sz w:val="32"/>
          <w:szCs w:val="32"/>
        </w:rPr>
        <w:t>三、</w:t>
      </w:r>
      <w:r w:rsidRPr="00877C79">
        <w:rPr>
          <w:rFonts w:ascii="方正仿宋简体" w:eastAsia="方正仿宋简体" w:hAnsi="Times New Roman"/>
          <w:sz w:val="32"/>
          <w:szCs w:val="32"/>
        </w:rPr>
        <w:t xml:space="preserve"> </w:t>
      </w:r>
      <w:r w:rsidR="003340E2" w:rsidRPr="003340E2">
        <w:rPr>
          <w:rFonts w:ascii="方正仿宋简体" w:eastAsia="方正仿宋简体" w:hAnsi="Times New Roman" w:hint="eastAsia"/>
          <w:sz w:val="32"/>
          <w:szCs w:val="32"/>
        </w:rPr>
        <w:t>报到及举办日期、地点</w:t>
      </w:r>
    </w:p>
    <w:p w:rsidR="003340E2" w:rsidRPr="003340E2" w:rsidRDefault="003340E2" w:rsidP="003340E2">
      <w:pPr>
        <w:ind w:firstLineChars="262" w:firstLine="838"/>
        <w:rPr>
          <w:rFonts w:ascii="方正仿宋简体" w:eastAsia="方正仿宋简体" w:hAnsi="Times New Roman"/>
          <w:sz w:val="32"/>
          <w:szCs w:val="32"/>
        </w:rPr>
      </w:pPr>
      <w:r w:rsidRPr="003340E2">
        <w:rPr>
          <w:rFonts w:ascii="方正仿宋简体" w:eastAsia="方正仿宋简体" w:hAnsi="Times New Roman"/>
          <w:sz w:val="32"/>
          <w:szCs w:val="32"/>
        </w:rPr>
        <w:t>1</w:t>
      </w:r>
      <w:r w:rsidRPr="003340E2">
        <w:rPr>
          <w:rFonts w:ascii="方正仿宋简体" w:eastAsia="方正仿宋简体" w:hAnsi="Times New Roman" w:hint="eastAsia"/>
          <w:sz w:val="32"/>
          <w:szCs w:val="32"/>
        </w:rPr>
        <w:t>、报到日期：</w:t>
      </w:r>
      <w:r w:rsidRPr="003340E2">
        <w:rPr>
          <w:rFonts w:ascii="方正仿宋简体" w:eastAsia="方正仿宋简体" w:hAnsi="Times New Roman"/>
          <w:sz w:val="32"/>
          <w:szCs w:val="32"/>
        </w:rPr>
        <w:t>2019</w:t>
      </w:r>
      <w:r w:rsidRPr="003340E2">
        <w:rPr>
          <w:rFonts w:ascii="方正仿宋简体" w:eastAsia="方正仿宋简体" w:hAnsi="Times New Roman" w:hint="eastAsia"/>
          <w:sz w:val="32"/>
          <w:szCs w:val="32"/>
        </w:rPr>
        <w:t>年</w:t>
      </w:r>
      <w:r w:rsidRPr="003340E2">
        <w:rPr>
          <w:rFonts w:ascii="方正仿宋简体" w:eastAsia="方正仿宋简体" w:hAnsi="Times New Roman"/>
          <w:sz w:val="32"/>
          <w:szCs w:val="32"/>
        </w:rPr>
        <w:t>10</w:t>
      </w:r>
      <w:r w:rsidRPr="003340E2">
        <w:rPr>
          <w:rFonts w:ascii="方正仿宋简体" w:eastAsia="方正仿宋简体" w:hAnsi="Times New Roman" w:hint="eastAsia"/>
          <w:sz w:val="32"/>
          <w:szCs w:val="32"/>
        </w:rPr>
        <w:t>月</w:t>
      </w:r>
      <w:r w:rsidRPr="003340E2">
        <w:rPr>
          <w:rFonts w:ascii="方正仿宋简体" w:eastAsia="方正仿宋简体" w:hAnsi="Times New Roman"/>
          <w:sz w:val="32"/>
          <w:szCs w:val="32"/>
        </w:rPr>
        <w:t>11</w:t>
      </w:r>
      <w:r w:rsidRPr="003340E2">
        <w:rPr>
          <w:rFonts w:ascii="方正仿宋简体" w:eastAsia="方正仿宋简体" w:hAnsi="Times New Roman" w:hint="eastAsia"/>
          <w:sz w:val="32"/>
          <w:szCs w:val="32"/>
        </w:rPr>
        <w:t>日</w:t>
      </w:r>
    </w:p>
    <w:p w:rsidR="003340E2" w:rsidRPr="003340E2" w:rsidRDefault="003340E2" w:rsidP="003340E2">
      <w:pPr>
        <w:ind w:firstLineChars="262" w:firstLine="838"/>
        <w:rPr>
          <w:rFonts w:ascii="方正仿宋简体" w:eastAsia="方正仿宋简体" w:hAnsi="Times New Roman"/>
          <w:sz w:val="32"/>
          <w:szCs w:val="32"/>
        </w:rPr>
      </w:pPr>
      <w:r w:rsidRPr="003340E2">
        <w:rPr>
          <w:rFonts w:ascii="方正仿宋简体" w:eastAsia="方正仿宋简体" w:hAnsi="Times New Roman"/>
          <w:sz w:val="32"/>
          <w:szCs w:val="32"/>
        </w:rPr>
        <w:t>2</w:t>
      </w:r>
      <w:r w:rsidRPr="003340E2">
        <w:rPr>
          <w:rFonts w:ascii="方正仿宋简体" w:eastAsia="方正仿宋简体" w:hAnsi="Times New Roman" w:hint="eastAsia"/>
          <w:sz w:val="32"/>
          <w:szCs w:val="32"/>
        </w:rPr>
        <w:t>、举办日期：</w:t>
      </w:r>
      <w:r w:rsidRPr="003340E2">
        <w:rPr>
          <w:rFonts w:ascii="方正仿宋简体" w:eastAsia="方正仿宋简体" w:hAnsi="Times New Roman"/>
          <w:sz w:val="32"/>
          <w:szCs w:val="32"/>
        </w:rPr>
        <w:t>2019</w:t>
      </w:r>
      <w:r w:rsidRPr="003340E2">
        <w:rPr>
          <w:rFonts w:ascii="方正仿宋简体" w:eastAsia="方正仿宋简体" w:hAnsi="Times New Roman" w:hint="eastAsia"/>
          <w:sz w:val="32"/>
          <w:szCs w:val="32"/>
        </w:rPr>
        <w:t>年</w:t>
      </w:r>
      <w:r w:rsidRPr="003340E2">
        <w:rPr>
          <w:rFonts w:ascii="方正仿宋简体" w:eastAsia="方正仿宋简体" w:hAnsi="Times New Roman"/>
          <w:sz w:val="32"/>
          <w:szCs w:val="32"/>
        </w:rPr>
        <w:t>10</w:t>
      </w:r>
      <w:r w:rsidRPr="003340E2">
        <w:rPr>
          <w:rFonts w:ascii="方正仿宋简体" w:eastAsia="方正仿宋简体" w:hAnsi="Times New Roman" w:hint="eastAsia"/>
          <w:sz w:val="32"/>
          <w:szCs w:val="32"/>
        </w:rPr>
        <w:t>月</w:t>
      </w:r>
      <w:r w:rsidRPr="003340E2">
        <w:rPr>
          <w:rFonts w:ascii="方正仿宋简体" w:eastAsia="方正仿宋简体" w:hAnsi="Times New Roman"/>
          <w:sz w:val="32"/>
          <w:szCs w:val="32"/>
        </w:rPr>
        <w:t>12</w:t>
      </w:r>
      <w:r w:rsidRPr="003340E2">
        <w:rPr>
          <w:rFonts w:ascii="方正仿宋简体" w:eastAsia="方正仿宋简体" w:hAnsi="Times New Roman" w:hint="eastAsia"/>
          <w:sz w:val="32"/>
          <w:szCs w:val="32"/>
        </w:rPr>
        <w:t>日至</w:t>
      </w:r>
      <w:r w:rsidRPr="003340E2">
        <w:rPr>
          <w:rFonts w:ascii="方正仿宋简体" w:eastAsia="方正仿宋简体" w:hAnsi="Times New Roman"/>
          <w:sz w:val="32"/>
          <w:szCs w:val="32"/>
        </w:rPr>
        <w:t>10</w:t>
      </w:r>
      <w:r w:rsidRPr="003340E2">
        <w:rPr>
          <w:rFonts w:ascii="方正仿宋简体" w:eastAsia="方正仿宋简体" w:hAnsi="Times New Roman" w:hint="eastAsia"/>
          <w:sz w:val="32"/>
          <w:szCs w:val="32"/>
        </w:rPr>
        <w:t>月</w:t>
      </w:r>
      <w:r w:rsidRPr="003340E2">
        <w:rPr>
          <w:rFonts w:ascii="方正仿宋简体" w:eastAsia="方正仿宋简体" w:hAnsi="Times New Roman"/>
          <w:sz w:val="32"/>
          <w:szCs w:val="32"/>
        </w:rPr>
        <w:t>13</w:t>
      </w:r>
      <w:r w:rsidRPr="003340E2">
        <w:rPr>
          <w:rFonts w:ascii="方正仿宋简体" w:eastAsia="方正仿宋简体" w:hAnsi="Times New Roman" w:hint="eastAsia"/>
          <w:sz w:val="32"/>
          <w:szCs w:val="32"/>
        </w:rPr>
        <w:t>日</w:t>
      </w:r>
    </w:p>
    <w:p w:rsidR="003340E2" w:rsidRPr="003340E2" w:rsidRDefault="003340E2" w:rsidP="003340E2">
      <w:pPr>
        <w:ind w:firstLineChars="262" w:firstLine="838"/>
        <w:rPr>
          <w:rFonts w:ascii="方正仿宋简体" w:eastAsia="方正仿宋简体" w:hAnsi="Times New Roman"/>
          <w:sz w:val="32"/>
          <w:szCs w:val="32"/>
        </w:rPr>
      </w:pPr>
      <w:r w:rsidRPr="003340E2">
        <w:rPr>
          <w:rFonts w:ascii="方正仿宋简体" w:eastAsia="方正仿宋简体" w:hAnsi="Times New Roman"/>
          <w:sz w:val="32"/>
          <w:szCs w:val="32"/>
        </w:rPr>
        <w:t>3</w:t>
      </w:r>
      <w:r w:rsidRPr="003340E2">
        <w:rPr>
          <w:rFonts w:ascii="方正仿宋简体" w:eastAsia="方正仿宋简体" w:hAnsi="Times New Roman" w:hint="eastAsia"/>
          <w:sz w:val="32"/>
          <w:szCs w:val="32"/>
        </w:rPr>
        <w:t>、举办地点：丹东鸭绿江大厦（培训活动举办的具体地址及乘车路线见附件</w:t>
      </w:r>
      <w:r w:rsidRPr="003340E2">
        <w:rPr>
          <w:rFonts w:ascii="方正仿宋简体" w:eastAsia="方正仿宋简体" w:hAnsi="Times New Roman"/>
          <w:sz w:val="32"/>
          <w:szCs w:val="32"/>
        </w:rPr>
        <w:t>1</w:t>
      </w:r>
      <w:r w:rsidRPr="003340E2">
        <w:rPr>
          <w:rFonts w:ascii="方正仿宋简体" w:eastAsia="方正仿宋简体" w:hAnsi="Times New Roman" w:hint="eastAsia"/>
          <w:sz w:val="32"/>
          <w:szCs w:val="32"/>
        </w:rPr>
        <w:t>）</w:t>
      </w:r>
    </w:p>
    <w:p w:rsidR="003340E2" w:rsidRPr="003340E2" w:rsidRDefault="003340E2" w:rsidP="003340E2">
      <w:pPr>
        <w:rPr>
          <w:rFonts w:ascii="方正仿宋简体" w:eastAsia="方正仿宋简体" w:hAnsi="Times New Roman"/>
          <w:sz w:val="32"/>
          <w:szCs w:val="32"/>
        </w:rPr>
      </w:pPr>
      <w:r w:rsidRPr="003340E2">
        <w:rPr>
          <w:rFonts w:ascii="方正仿宋简体" w:eastAsia="方正仿宋简体" w:hAnsi="Times New Roman" w:hint="eastAsia"/>
          <w:sz w:val="32"/>
          <w:szCs w:val="32"/>
        </w:rPr>
        <w:t>四、培训费及相关说明</w:t>
      </w:r>
    </w:p>
    <w:p w:rsidR="003340E2" w:rsidRPr="003340E2" w:rsidRDefault="003340E2" w:rsidP="003340E2">
      <w:pPr>
        <w:ind w:firstLine="630"/>
        <w:rPr>
          <w:rFonts w:ascii="方正仿宋简体" w:eastAsia="方正仿宋简体" w:hAnsi="Times New Roman"/>
          <w:sz w:val="32"/>
          <w:szCs w:val="32"/>
        </w:rPr>
      </w:pPr>
      <w:r w:rsidRPr="003340E2">
        <w:rPr>
          <w:rFonts w:ascii="方正仿宋简体" w:eastAsia="方正仿宋简体" w:hAnsi="Times New Roman"/>
          <w:sz w:val="32"/>
          <w:szCs w:val="32"/>
        </w:rPr>
        <w:t>1</w:t>
      </w:r>
      <w:r w:rsidRPr="003340E2">
        <w:rPr>
          <w:rFonts w:ascii="方正仿宋简体" w:eastAsia="方正仿宋简体" w:hAnsi="Times New Roman" w:hint="eastAsia"/>
          <w:sz w:val="32"/>
          <w:szCs w:val="32"/>
        </w:rPr>
        <w:t>、培训费：</w:t>
      </w:r>
      <w:r w:rsidRPr="003340E2">
        <w:rPr>
          <w:rFonts w:ascii="方正仿宋简体" w:eastAsia="方正仿宋简体" w:hAnsi="Times New Roman"/>
          <w:sz w:val="32"/>
          <w:szCs w:val="32"/>
        </w:rPr>
        <w:t>600</w:t>
      </w:r>
      <w:r w:rsidRPr="003340E2">
        <w:rPr>
          <w:rFonts w:ascii="方正仿宋简体" w:eastAsia="方正仿宋简体" w:hAnsi="Times New Roman" w:hint="eastAsia"/>
          <w:sz w:val="32"/>
          <w:szCs w:val="32"/>
        </w:rPr>
        <w:t>元</w:t>
      </w:r>
      <w:r w:rsidRPr="003340E2">
        <w:rPr>
          <w:rFonts w:ascii="方正仿宋简体" w:eastAsia="方正仿宋简体" w:hAnsi="Times New Roman"/>
          <w:sz w:val="32"/>
          <w:szCs w:val="32"/>
        </w:rPr>
        <w:t>/</w:t>
      </w:r>
      <w:r w:rsidRPr="003340E2">
        <w:rPr>
          <w:rFonts w:ascii="方正仿宋简体" w:eastAsia="方正仿宋简体" w:hAnsi="Times New Roman" w:hint="eastAsia"/>
          <w:sz w:val="32"/>
          <w:szCs w:val="32"/>
        </w:rPr>
        <w:t>人</w:t>
      </w:r>
    </w:p>
    <w:p w:rsidR="003340E2" w:rsidRPr="003340E2" w:rsidRDefault="003340E2" w:rsidP="003340E2">
      <w:pPr>
        <w:ind w:firstLine="630"/>
        <w:rPr>
          <w:rFonts w:ascii="方正仿宋简体" w:eastAsia="方正仿宋简体" w:hAnsi="Times New Roman"/>
          <w:sz w:val="32"/>
          <w:szCs w:val="32"/>
        </w:rPr>
      </w:pPr>
      <w:r w:rsidRPr="003340E2">
        <w:rPr>
          <w:rFonts w:ascii="方正仿宋简体" w:eastAsia="方正仿宋简体" w:hAnsi="Times New Roman" w:hint="eastAsia"/>
          <w:sz w:val="32"/>
          <w:szCs w:val="32"/>
        </w:rPr>
        <w:t>以上费用请各相关单位在确认可以派员参加活动的前提下，于</w:t>
      </w:r>
      <w:r w:rsidRPr="003340E2">
        <w:rPr>
          <w:rFonts w:ascii="方正仿宋简体" w:eastAsia="方正仿宋简体" w:hAnsi="Times New Roman"/>
          <w:sz w:val="32"/>
          <w:szCs w:val="32"/>
        </w:rPr>
        <w:t>2019</w:t>
      </w:r>
      <w:r w:rsidRPr="003340E2">
        <w:rPr>
          <w:rFonts w:ascii="方正仿宋简体" w:eastAsia="方正仿宋简体" w:hAnsi="Times New Roman" w:hint="eastAsia"/>
          <w:sz w:val="32"/>
          <w:szCs w:val="32"/>
        </w:rPr>
        <w:t>年</w:t>
      </w:r>
      <w:r w:rsidRPr="003340E2">
        <w:rPr>
          <w:rFonts w:ascii="方正仿宋简体" w:eastAsia="方正仿宋简体" w:hAnsi="Times New Roman"/>
          <w:sz w:val="32"/>
          <w:szCs w:val="32"/>
        </w:rPr>
        <w:t>9</w:t>
      </w:r>
      <w:r w:rsidRPr="003340E2">
        <w:rPr>
          <w:rFonts w:ascii="方正仿宋简体" w:eastAsia="方正仿宋简体" w:hAnsi="Times New Roman" w:hint="eastAsia"/>
          <w:sz w:val="32"/>
          <w:szCs w:val="32"/>
        </w:rPr>
        <w:t>月</w:t>
      </w:r>
      <w:r w:rsidRPr="003340E2">
        <w:rPr>
          <w:rFonts w:ascii="方正仿宋简体" w:eastAsia="方正仿宋简体" w:hAnsi="Times New Roman"/>
          <w:sz w:val="32"/>
          <w:szCs w:val="32"/>
        </w:rPr>
        <w:t>29</w:t>
      </w:r>
      <w:r w:rsidRPr="003340E2">
        <w:rPr>
          <w:rFonts w:ascii="方正仿宋简体" w:eastAsia="方正仿宋简体" w:hAnsi="Times New Roman" w:hint="eastAsia"/>
          <w:sz w:val="32"/>
          <w:szCs w:val="32"/>
        </w:rPr>
        <w:t>日前由银行汇至我协会，具体账户信息如下：</w:t>
      </w:r>
    </w:p>
    <w:p w:rsidR="003340E2" w:rsidRPr="003340E2" w:rsidRDefault="003340E2" w:rsidP="003340E2">
      <w:pPr>
        <w:ind w:firstLine="630"/>
        <w:rPr>
          <w:rFonts w:ascii="方正仿宋简体" w:eastAsia="方正仿宋简体" w:hAnsi="Times New Roman"/>
          <w:sz w:val="32"/>
          <w:szCs w:val="32"/>
        </w:rPr>
      </w:pPr>
      <w:r w:rsidRPr="003340E2">
        <w:rPr>
          <w:rFonts w:ascii="方正仿宋简体" w:eastAsia="方正仿宋简体" w:hAnsi="Times New Roman" w:hint="eastAsia"/>
          <w:sz w:val="32"/>
          <w:szCs w:val="32"/>
        </w:rPr>
        <w:t>开户单位：中国特种设备检验协会</w:t>
      </w:r>
    </w:p>
    <w:p w:rsidR="003340E2" w:rsidRPr="003340E2" w:rsidRDefault="003340E2" w:rsidP="003340E2">
      <w:pPr>
        <w:ind w:firstLine="630"/>
        <w:rPr>
          <w:rFonts w:ascii="方正仿宋简体" w:eastAsia="方正仿宋简体" w:hAnsi="Times New Roman"/>
          <w:sz w:val="32"/>
          <w:szCs w:val="32"/>
        </w:rPr>
      </w:pPr>
      <w:r w:rsidRPr="003340E2">
        <w:rPr>
          <w:rFonts w:ascii="方正仿宋简体" w:eastAsia="方正仿宋简体" w:hAnsi="Times New Roman" w:hint="eastAsia"/>
          <w:sz w:val="32"/>
          <w:szCs w:val="32"/>
        </w:rPr>
        <w:t>开户银行：交通银行北京和平里支行</w:t>
      </w:r>
    </w:p>
    <w:p w:rsidR="003340E2" w:rsidRPr="003340E2" w:rsidRDefault="003340E2" w:rsidP="003340E2">
      <w:pPr>
        <w:ind w:firstLine="630"/>
        <w:rPr>
          <w:rFonts w:ascii="方正仿宋简体" w:eastAsia="方正仿宋简体" w:hAnsi="Times New Roman"/>
          <w:sz w:val="32"/>
          <w:szCs w:val="32"/>
        </w:rPr>
      </w:pPr>
      <w:proofErr w:type="gramStart"/>
      <w:r w:rsidRPr="003340E2">
        <w:rPr>
          <w:rFonts w:ascii="方正仿宋简体" w:eastAsia="方正仿宋简体" w:hAnsi="Times New Roman" w:hint="eastAsia"/>
          <w:sz w:val="32"/>
          <w:szCs w:val="32"/>
        </w:rPr>
        <w:t>账</w:t>
      </w:r>
      <w:proofErr w:type="gramEnd"/>
      <w:r w:rsidRPr="003340E2">
        <w:rPr>
          <w:rFonts w:ascii="方正仿宋简体" w:eastAsia="方正仿宋简体" w:hAnsi="Times New Roman"/>
          <w:sz w:val="32"/>
          <w:szCs w:val="32"/>
        </w:rPr>
        <w:t xml:space="preserve">    </w:t>
      </w:r>
      <w:r w:rsidRPr="003340E2">
        <w:rPr>
          <w:rFonts w:ascii="方正仿宋简体" w:eastAsia="方正仿宋简体" w:hAnsi="Times New Roman" w:hint="eastAsia"/>
          <w:sz w:val="32"/>
          <w:szCs w:val="32"/>
        </w:rPr>
        <w:t>号：</w:t>
      </w:r>
      <w:r w:rsidRPr="003340E2">
        <w:rPr>
          <w:rFonts w:ascii="方正仿宋简体" w:eastAsia="方正仿宋简体" w:hAnsi="Times New Roman"/>
          <w:sz w:val="32"/>
          <w:szCs w:val="32"/>
        </w:rPr>
        <w:t>110060224018010003152</w:t>
      </w:r>
    </w:p>
    <w:p w:rsidR="003340E2" w:rsidRDefault="003340E2" w:rsidP="003340E2">
      <w:pPr>
        <w:ind w:firstLine="630"/>
        <w:rPr>
          <w:rFonts w:ascii="方正仿宋简体" w:eastAsia="方正仿宋简体" w:hAnsi="Times New Roman"/>
          <w:sz w:val="32"/>
          <w:szCs w:val="32"/>
        </w:rPr>
      </w:pPr>
      <w:r w:rsidRPr="003340E2">
        <w:rPr>
          <w:rFonts w:ascii="方正仿宋简体" w:eastAsia="方正仿宋简体" w:hAnsi="Times New Roman"/>
          <w:sz w:val="32"/>
          <w:szCs w:val="32"/>
        </w:rPr>
        <w:t>2</w:t>
      </w:r>
      <w:r w:rsidRPr="003340E2">
        <w:rPr>
          <w:rFonts w:ascii="方正仿宋简体" w:eastAsia="方正仿宋简体" w:hAnsi="Times New Roman" w:hint="eastAsia"/>
          <w:sz w:val="32"/>
          <w:szCs w:val="32"/>
        </w:rPr>
        <w:t>、汇款时请注明“防爆培训</w:t>
      </w:r>
      <w:r w:rsidRPr="003340E2">
        <w:rPr>
          <w:rFonts w:ascii="方正仿宋简体" w:eastAsia="方正仿宋简体" w:hAnsi="Times New Roman"/>
          <w:sz w:val="32"/>
          <w:szCs w:val="32"/>
        </w:rPr>
        <w:t>+</w:t>
      </w:r>
      <w:r w:rsidRPr="003340E2">
        <w:rPr>
          <w:rFonts w:ascii="方正仿宋简体" w:eastAsia="方正仿宋简体" w:hAnsi="Times New Roman" w:hint="eastAsia"/>
          <w:sz w:val="32"/>
          <w:szCs w:val="32"/>
        </w:rPr>
        <w:t>姓名”，汇款后请将汇款凭证的复印件带到会场，交与会务组；培训费到会时交付也可以，但需现金交付。</w:t>
      </w:r>
    </w:p>
    <w:p w:rsidR="003340E2" w:rsidRPr="003340E2" w:rsidRDefault="003340E2" w:rsidP="003340E2">
      <w:pPr>
        <w:rPr>
          <w:rFonts w:ascii="方正仿宋简体" w:eastAsia="方正仿宋简体" w:hAnsi="Times New Roman"/>
          <w:sz w:val="32"/>
          <w:szCs w:val="32"/>
        </w:rPr>
      </w:pPr>
      <w:r w:rsidRPr="003340E2">
        <w:rPr>
          <w:rFonts w:ascii="方正仿宋简体" w:eastAsia="方正仿宋简体" w:hAnsi="Times New Roman" w:hint="eastAsia"/>
          <w:sz w:val="32"/>
          <w:szCs w:val="32"/>
        </w:rPr>
        <w:lastRenderedPageBreak/>
        <w:t>五、相关食宿安排</w:t>
      </w:r>
    </w:p>
    <w:p w:rsidR="003340E2" w:rsidRPr="003340E2" w:rsidRDefault="003340E2" w:rsidP="003340E2">
      <w:pPr>
        <w:ind w:left="420" w:firstLine="210"/>
        <w:rPr>
          <w:rFonts w:ascii="方正仿宋简体" w:eastAsia="方正仿宋简体" w:hAnsi="Times New Roman"/>
          <w:sz w:val="32"/>
          <w:szCs w:val="32"/>
        </w:rPr>
      </w:pPr>
      <w:r w:rsidRPr="003340E2">
        <w:rPr>
          <w:rFonts w:ascii="方正仿宋简体" w:eastAsia="方正仿宋简体" w:hAnsi="Times New Roman" w:hint="eastAsia"/>
          <w:sz w:val="32"/>
          <w:szCs w:val="32"/>
        </w:rPr>
        <w:t>活动举办期间，参加人员的食宿可由会务统一安排，其费用自理（标准为</w:t>
      </w:r>
      <w:r w:rsidRPr="003340E2">
        <w:rPr>
          <w:rFonts w:ascii="方正仿宋简体" w:eastAsia="方正仿宋简体" w:hAnsi="Times New Roman"/>
          <w:sz w:val="32"/>
          <w:szCs w:val="32"/>
        </w:rPr>
        <w:t>265</w:t>
      </w:r>
      <w:r w:rsidRPr="003340E2">
        <w:rPr>
          <w:rFonts w:ascii="方正仿宋简体" w:eastAsia="方正仿宋简体" w:hAnsi="Times New Roman" w:hint="eastAsia"/>
          <w:sz w:val="32"/>
          <w:szCs w:val="32"/>
        </w:rPr>
        <w:t>元</w:t>
      </w:r>
      <w:r w:rsidRPr="003340E2">
        <w:rPr>
          <w:rFonts w:ascii="方正仿宋简体" w:eastAsia="方正仿宋简体" w:hAnsi="Times New Roman"/>
          <w:sz w:val="32"/>
          <w:szCs w:val="32"/>
        </w:rPr>
        <w:t>/</w:t>
      </w:r>
      <w:r w:rsidRPr="003340E2">
        <w:rPr>
          <w:rFonts w:ascii="方正仿宋简体" w:eastAsia="方正仿宋简体" w:hAnsi="Times New Roman" w:hint="eastAsia"/>
          <w:sz w:val="32"/>
          <w:szCs w:val="32"/>
        </w:rPr>
        <w:t>人·天）。</w:t>
      </w:r>
    </w:p>
    <w:p w:rsidR="003340E2" w:rsidRPr="003340E2" w:rsidRDefault="003340E2" w:rsidP="003340E2">
      <w:pPr>
        <w:rPr>
          <w:rFonts w:ascii="方正仿宋简体" w:eastAsia="方正仿宋简体" w:hAnsi="Times New Roman"/>
          <w:sz w:val="32"/>
          <w:szCs w:val="32"/>
        </w:rPr>
      </w:pPr>
      <w:r w:rsidRPr="003340E2">
        <w:rPr>
          <w:rFonts w:ascii="方正仿宋简体" w:eastAsia="方正仿宋简体" w:hAnsi="Times New Roman" w:hint="eastAsia"/>
          <w:sz w:val="32"/>
          <w:szCs w:val="32"/>
        </w:rPr>
        <w:t>六、联系人及联系方式</w:t>
      </w:r>
      <w:r w:rsidRPr="003340E2">
        <w:rPr>
          <w:rFonts w:ascii="方正仿宋简体" w:eastAsia="方正仿宋简体" w:hAnsi="Times New Roman"/>
          <w:sz w:val="32"/>
          <w:szCs w:val="32"/>
        </w:rPr>
        <w:t xml:space="preserve"> </w:t>
      </w:r>
    </w:p>
    <w:p w:rsidR="003340E2" w:rsidRPr="003340E2" w:rsidRDefault="003340E2" w:rsidP="003340E2">
      <w:pPr>
        <w:ind w:left="420" w:firstLine="210"/>
        <w:rPr>
          <w:rFonts w:ascii="方正仿宋简体" w:eastAsia="方正仿宋简体" w:hAnsi="Times New Roman"/>
          <w:sz w:val="32"/>
          <w:szCs w:val="32"/>
        </w:rPr>
      </w:pPr>
      <w:r w:rsidRPr="003340E2">
        <w:rPr>
          <w:rFonts w:ascii="方正仿宋简体" w:eastAsia="方正仿宋简体" w:hAnsi="Times New Roman" w:hint="eastAsia"/>
          <w:sz w:val="32"/>
          <w:szCs w:val="32"/>
        </w:rPr>
        <w:t>中国特种设备检验协会上海办事处</w:t>
      </w:r>
      <w:r w:rsidRPr="003340E2">
        <w:rPr>
          <w:rFonts w:ascii="方正仿宋简体" w:eastAsia="方正仿宋简体" w:hAnsi="Times New Roman"/>
          <w:sz w:val="32"/>
          <w:szCs w:val="32"/>
        </w:rPr>
        <w:t xml:space="preserve"> </w:t>
      </w:r>
    </w:p>
    <w:p w:rsidR="003340E2" w:rsidRPr="003340E2" w:rsidRDefault="003340E2" w:rsidP="003340E2">
      <w:pPr>
        <w:ind w:left="210" w:firstLine="420"/>
        <w:rPr>
          <w:rFonts w:ascii="方正仿宋简体" w:eastAsia="方正仿宋简体" w:hAnsi="Times New Roman"/>
          <w:sz w:val="32"/>
          <w:szCs w:val="32"/>
        </w:rPr>
      </w:pPr>
      <w:r w:rsidRPr="003340E2">
        <w:rPr>
          <w:rFonts w:ascii="方正仿宋简体" w:eastAsia="方正仿宋简体" w:hAnsi="Times New Roman" w:hint="eastAsia"/>
          <w:sz w:val="32"/>
          <w:szCs w:val="32"/>
        </w:rPr>
        <w:t>联系人：蔡宜嘉</w:t>
      </w:r>
      <w:r w:rsidRPr="003340E2">
        <w:rPr>
          <w:rFonts w:ascii="方正仿宋简体" w:eastAsia="方正仿宋简体" w:hAnsi="Times New Roman"/>
          <w:sz w:val="32"/>
          <w:szCs w:val="32"/>
        </w:rPr>
        <w:t xml:space="preserve">  </w:t>
      </w:r>
    </w:p>
    <w:p w:rsidR="003340E2" w:rsidRPr="003340E2" w:rsidRDefault="003340E2" w:rsidP="003340E2">
      <w:pPr>
        <w:ind w:firstLine="630"/>
        <w:rPr>
          <w:rFonts w:ascii="方正仿宋简体" w:eastAsia="方正仿宋简体" w:hAnsi="Times New Roman"/>
          <w:sz w:val="32"/>
          <w:szCs w:val="32"/>
        </w:rPr>
      </w:pPr>
      <w:r w:rsidRPr="003340E2">
        <w:rPr>
          <w:rFonts w:ascii="方正仿宋简体" w:eastAsia="方正仿宋简体" w:hAnsi="Times New Roman" w:hint="eastAsia"/>
          <w:sz w:val="32"/>
          <w:szCs w:val="32"/>
        </w:rPr>
        <w:t>电</w:t>
      </w:r>
      <w:r w:rsidRPr="003340E2">
        <w:rPr>
          <w:rFonts w:ascii="方正仿宋简体" w:eastAsia="方正仿宋简体" w:hAnsi="Times New Roman"/>
          <w:sz w:val="32"/>
          <w:szCs w:val="32"/>
        </w:rPr>
        <w:t xml:space="preserve">  </w:t>
      </w:r>
      <w:r w:rsidRPr="003340E2">
        <w:rPr>
          <w:rFonts w:ascii="方正仿宋简体" w:eastAsia="方正仿宋简体" w:hAnsi="Times New Roman" w:hint="eastAsia"/>
          <w:sz w:val="32"/>
          <w:szCs w:val="32"/>
        </w:rPr>
        <w:t>话：</w:t>
      </w:r>
      <w:r w:rsidRPr="003340E2">
        <w:rPr>
          <w:rFonts w:ascii="方正仿宋简体" w:eastAsia="方正仿宋简体" w:hAnsi="Times New Roman"/>
          <w:sz w:val="32"/>
          <w:szCs w:val="32"/>
        </w:rPr>
        <w:t>021-64368180</w:t>
      </w:r>
      <w:r w:rsidRPr="003340E2">
        <w:rPr>
          <w:rFonts w:ascii="方正仿宋简体" w:eastAsia="方正仿宋简体" w:hAnsi="Times New Roman" w:hint="eastAsia"/>
          <w:sz w:val="32"/>
          <w:szCs w:val="32"/>
        </w:rPr>
        <w:t>转</w:t>
      </w:r>
      <w:r w:rsidRPr="003340E2">
        <w:rPr>
          <w:rFonts w:ascii="方正仿宋简体" w:eastAsia="方正仿宋简体" w:hAnsi="Times New Roman"/>
          <w:sz w:val="32"/>
          <w:szCs w:val="32"/>
        </w:rPr>
        <w:t xml:space="preserve">379 </w:t>
      </w:r>
    </w:p>
    <w:p w:rsidR="004C1598" w:rsidRPr="00877C79" w:rsidRDefault="003340E2" w:rsidP="003340E2">
      <w:pPr>
        <w:widowControl/>
        <w:spacing w:line="600" w:lineRule="exact"/>
        <w:ind w:firstLine="630"/>
        <w:jc w:val="left"/>
        <w:rPr>
          <w:rFonts w:ascii="方正仿宋简体" w:eastAsia="方正仿宋简体" w:hAnsi="Times New Roman"/>
          <w:sz w:val="32"/>
          <w:szCs w:val="32"/>
        </w:rPr>
      </w:pPr>
      <w:r w:rsidRPr="003340E2">
        <w:rPr>
          <w:rFonts w:ascii="方正仿宋简体" w:eastAsia="方正仿宋简体" w:hAnsi="Times New Roman" w:hint="eastAsia"/>
          <w:sz w:val="32"/>
          <w:szCs w:val="32"/>
        </w:rPr>
        <w:t>请各有关单位接通知后填写“特检行业防爆技术培训班报名表回执”（见附件</w:t>
      </w:r>
      <w:r w:rsidRPr="003340E2">
        <w:rPr>
          <w:rFonts w:ascii="方正仿宋简体" w:eastAsia="方正仿宋简体" w:hAnsi="Times New Roman"/>
          <w:sz w:val="32"/>
          <w:szCs w:val="32"/>
        </w:rPr>
        <w:t>2</w:t>
      </w:r>
      <w:r w:rsidRPr="003340E2">
        <w:rPr>
          <w:rFonts w:ascii="方正仿宋简体" w:eastAsia="方正仿宋简体" w:hAnsi="Times New Roman" w:hint="eastAsia"/>
          <w:sz w:val="32"/>
          <w:szCs w:val="32"/>
        </w:rPr>
        <w:t>）并将回执电子版发至</w:t>
      </w:r>
      <w:r w:rsidRPr="003340E2">
        <w:rPr>
          <w:rFonts w:ascii="方正仿宋简体" w:eastAsia="方正仿宋简体" w:hAnsi="Times New Roman"/>
          <w:sz w:val="32"/>
          <w:szCs w:val="32"/>
        </w:rPr>
        <w:t>caseiso@163.com</w:t>
      </w:r>
      <w:r w:rsidRPr="003340E2">
        <w:rPr>
          <w:rFonts w:ascii="方正仿宋简体" w:eastAsia="方正仿宋简体" w:hAnsi="Times New Roman" w:hint="eastAsia"/>
          <w:sz w:val="32"/>
          <w:szCs w:val="32"/>
        </w:rPr>
        <w:t>，或电话确认。</w:t>
      </w:r>
    </w:p>
    <w:p w:rsidR="004C1598" w:rsidRPr="00877C79" w:rsidRDefault="004C1598" w:rsidP="004C1598">
      <w:pPr>
        <w:widowControl/>
        <w:spacing w:line="600" w:lineRule="exact"/>
        <w:ind w:firstLineChars="1350" w:firstLine="4320"/>
        <w:jc w:val="left"/>
        <w:rPr>
          <w:rFonts w:ascii="方正仿宋简体" w:eastAsia="方正仿宋简体" w:hAnsi="Times New Roman"/>
          <w:sz w:val="32"/>
          <w:szCs w:val="32"/>
        </w:rPr>
      </w:pPr>
    </w:p>
    <w:p w:rsidR="0012213F" w:rsidRDefault="003340E2">
      <w:pPr>
        <w:widowControl/>
        <w:jc w:val="left"/>
        <w:rPr>
          <w:rFonts w:ascii="方正仿宋简体" w:eastAsia="方正仿宋简体" w:hAnsi="Times New Roman"/>
          <w:sz w:val="32"/>
          <w:szCs w:val="32"/>
        </w:rPr>
      </w:pPr>
      <w:r>
        <w:rPr>
          <w:rFonts w:ascii="方正仿宋简体" w:eastAsia="方正仿宋简体" w:hAnsi="Times New Roman" w:hint="eastAsia"/>
          <w:sz w:val="32"/>
          <w:szCs w:val="32"/>
        </w:rPr>
        <w:t>附件：</w:t>
      </w:r>
    </w:p>
    <w:p w:rsidR="003340E2" w:rsidRDefault="003340E2" w:rsidP="003340E2">
      <w:pPr>
        <w:pStyle w:val="a5"/>
        <w:widowControl/>
        <w:numPr>
          <w:ilvl w:val="0"/>
          <w:numId w:val="27"/>
        </w:numPr>
        <w:shd w:val="clear" w:color="auto" w:fill="FFFFFF"/>
        <w:spacing w:line="360" w:lineRule="auto"/>
        <w:ind w:firstLineChars="0"/>
        <w:jc w:val="left"/>
        <w:rPr>
          <w:rFonts w:ascii="方正仿宋简体" w:eastAsia="方正仿宋简体" w:hAnsi="Times New Roman"/>
          <w:sz w:val="32"/>
          <w:szCs w:val="32"/>
        </w:rPr>
      </w:pPr>
      <w:r>
        <w:rPr>
          <w:rFonts w:ascii="方正仿宋简体" w:eastAsia="方正仿宋简体" w:hAnsi="Times New Roman" w:hint="eastAsia"/>
          <w:sz w:val="32"/>
          <w:szCs w:val="32"/>
        </w:rPr>
        <w:t>交通路线图</w:t>
      </w:r>
    </w:p>
    <w:p w:rsidR="003340E2" w:rsidRPr="003340E2" w:rsidRDefault="003340E2" w:rsidP="003340E2">
      <w:pPr>
        <w:pStyle w:val="a5"/>
        <w:widowControl/>
        <w:numPr>
          <w:ilvl w:val="0"/>
          <w:numId w:val="27"/>
        </w:numPr>
        <w:shd w:val="clear" w:color="auto" w:fill="FFFFFF"/>
        <w:spacing w:line="360" w:lineRule="auto"/>
        <w:ind w:firstLineChars="0"/>
        <w:jc w:val="left"/>
        <w:rPr>
          <w:rFonts w:ascii="方正仿宋简体" w:eastAsia="方正仿宋简体" w:hAnsi="Times New Roman"/>
          <w:sz w:val="32"/>
          <w:szCs w:val="32"/>
        </w:rPr>
      </w:pPr>
      <w:r w:rsidRPr="003340E2">
        <w:rPr>
          <w:rFonts w:ascii="方正仿宋简体" w:eastAsia="方正仿宋简体" w:hAnsi="Times New Roman" w:hint="eastAsia"/>
          <w:sz w:val="32"/>
          <w:szCs w:val="32"/>
        </w:rPr>
        <w:t>报名回执表</w:t>
      </w:r>
    </w:p>
    <w:p w:rsidR="003340E2" w:rsidRPr="003340E2" w:rsidRDefault="003340E2" w:rsidP="003340E2">
      <w:pPr>
        <w:pStyle w:val="a5"/>
        <w:widowControl/>
        <w:shd w:val="clear" w:color="auto" w:fill="FFFFFF"/>
        <w:spacing w:line="360" w:lineRule="auto"/>
        <w:ind w:left="720" w:firstLineChars="0" w:firstLine="0"/>
        <w:jc w:val="left"/>
        <w:rPr>
          <w:rFonts w:ascii="方正仿宋简体" w:eastAsia="方正仿宋简体" w:hAnsi="Times New Roman"/>
          <w:sz w:val="32"/>
          <w:szCs w:val="32"/>
        </w:rPr>
      </w:pPr>
    </w:p>
    <w:p w:rsidR="00671B1D" w:rsidRPr="00877C79" w:rsidRDefault="00671B1D" w:rsidP="00671B1D">
      <w:pPr>
        <w:widowControl/>
        <w:spacing w:line="600" w:lineRule="exact"/>
        <w:ind w:firstLineChars="1800" w:firstLine="5760"/>
        <w:jc w:val="left"/>
        <w:rPr>
          <w:rFonts w:ascii="方正仿宋简体" w:eastAsia="方正仿宋简体" w:hAnsi="Times New Roman"/>
          <w:sz w:val="32"/>
          <w:szCs w:val="32"/>
        </w:rPr>
      </w:pPr>
      <w:r w:rsidRPr="00877C79">
        <w:rPr>
          <w:rFonts w:ascii="方正仿宋简体" w:eastAsia="方正仿宋简体" w:hAnsi="Times New Roman"/>
          <w:sz w:val="32"/>
          <w:szCs w:val="32"/>
        </w:rPr>
        <w:t>201</w:t>
      </w:r>
      <w:r w:rsidRPr="00877C79">
        <w:rPr>
          <w:rFonts w:ascii="方正仿宋简体" w:eastAsia="方正仿宋简体" w:hAnsi="Times New Roman" w:hint="eastAsia"/>
          <w:sz w:val="32"/>
          <w:szCs w:val="32"/>
        </w:rPr>
        <w:t>9年9月1</w:t>
      </w:r>
      <w:r>
        <w:rPr>
          <w:rFonts w:ascii="方正仿宋简体" w:eastAsia="方正仿宋简体" w:hAnsi="Times New Roman" w:hint="eastAsia"/>
          <w:sz w:val="32"/>
          <w:szCs w:val="32"/>
        </w:rPr>
        <w:t>9</w:t>
      </w:r>
      <w:r w:rsidRPr="00877C79">
        <w:rPr>
          <w:rFonts w:ascii="方正仿宋简体" w:eastAsia="方正仿宋简体" w:hAnsi="Times New Roman" w:hint="eastAsia"/>
          <w:sz w:val="32"/>
          <w:szCs w:val="32"/>
        </w:rPr>
        <w:t>日</w:t>
      </w:r>
    </w:p>
    <w:p w:rsidR="00671B1D" w:rsidRPr="00877C79" w:rsidRDefault="00671B1D" w:rsidP="00671B1D">
      <w:pPr>
        <w:widowControl/>
        <w:spacing w:line="600" w:lineRule="exact"/>
        <w:jc w:val="left"/>
        <w:rPr>
          <w:rFonts w:ascii="方正仿宋简体" w:eastAsia="方正仿宋简体" w:hAnsi="Times New Roman"/>
          <w:sz w:val="32"/>
          <w:szCs w:val="32"/>
        </w:rPr>
      </w:pPr>
    </w:p>
    <w:p w:rsidR="003340E2" w:rsidRPr="003340E2" w:rsidRDefault="003340E2">
      <w:pPr>
        <w:widowControl/>
        <w:jc w:val="left"/>
        <w:rPr>
          <w:rFonts w:ascii="方正仿宋简体" w:eastAsia="方正仿宋简体" w:hAnsi="Times New Roman"/>
          <w:sz w:val="32"/>
          <w:szCs w:val="32"/>
        </w:rPr>
      </w:pPr>
    </w:p>
    <w:p w:rsidR="003340E2" w:rsidRDefault="003340E2">
      <w:pPr>
        <w:widowControl/>
        <w:jc w:val="left"/>
        <w:rPr>
          <w:rFonts w:ascii="方正仿宋简体" w:eastAsia="方正仿宋简体" w:hAnsi="Times New Roman"/>
          <w:sz w:val="32"/>
          <w:szCs w:val="32"/>
        </w:rPr>
      </w:pPr>
      <w:r>
        <w:rPr>
          <w:rFonts w:ascii="方正仿宋简体" w:eastAsia="方正仿宋简体" w:hAnsi="Times New Roman"/>
          <w:sz w:val="32"/>
          <w:szCs w:val="32"/>
        </w:rPr>
        <w:br w:type="page"/>
      </w:r>
    </w:p>
    <w:p w:rsidR="003340E2" w:rsidRDefault="003340E2" w:rsidP="0012213F">
      <w:pPr>
        <w:widowControl/>
        <w:shd w:val="clear" w:color="auto" w:fill="FFFFFF"/>
        <w:spacing w:line="360" w:lineRule="auto"/>
        <w:rPr>
          <w:rFonts w:ascii="仿宋_GB2312" w:eastAsia="仿宋_GB2312"/>
          <w:sz w:val="28"/>
          <w:szCs w:val="28"/>
        </w:rPr>
      </w:pPr>
      <w:r w:rsidRPr="0012213F">
        <w:rPr>
          <w:rFonts w:ascii="仿宋_GB2312" w:eastAsia="仿宋_GB2312" w:hint="eastAsia"/>
          <w:sz w:val="28"/>
          <w:szCs w:val="28"/>
        </w:rPr>
        <w:lastRenderedPageBreak/>
        <w:t>附件</w:t>
      </w:r>
      <w:r>
        <w:rPr>
          <w:rFonts w:ascii="仿宋_GB2312" w:eastAsia="仿宋_GB2312" w:hint="eastAsia"/>
          <w:sz w:val="28"/>
          <w:szCs w:val="28"/>
        </w:rPr>
        <w:t>1</w:t>
      </w:r>
    </w:p>
    <w:p w:rsidR="003340E2" w:rsidRPr="003340E2" w:rsidRDefault="003340E2" w:rsidP="003340E2">
      <w:pPr>
        <w:widowControl/>
        <w:shd w:val="clear" w:color="auto" w:fill="FFFFFF"/>
        <w:spacing w:line="360" w:lineRule="auto"/>
        <w:jc w:val="center"/>
        <w:rPr>
          <w:rFonts w:asciiTheme="majorEastAsia" w:eastAsiaTheme="majorEastAsia" w:hAnsiTheme="majorEastAsia"/>
          <w:b/>
          <w:sz w:val="32"/>
          <w:szCs w:val="28"/>
        </w:rPr>
      </w:pPr>
      <w:r w:rsidRPr="003340E2">
        <w:rPr>
          <w:rFonts w:asciiTheme="majorEastAsia" w:eastAsiaTheme="majorEastAsia" w:hAnsiTheme="majorEastAsia" w:hint="eastAsia"/>
          <w:b/>
          <w:sz w:val="32"/>
          <w:szCs w:val="28"/>
        </w:rPr>
        <w:t>交</w:t>
      </w:r>
      <w:r>
        <w:rPr>
          <w:rFonts w:asciiTheme="majorEastAsia" w:eastAsiaTheme="majorEastAsia" w:hAnsiTheme="majorEastAsia" w:hint="eastAsia"/>
          <w:b/>
          <w:sz w:val="32"/>
          <w:szCs w:val="28"/>
        </w:rPr>
        <w:t xml:space="preserve"> </w:t>
      </w:r>
      <w:r w:rsidRPr="003340E2">
        <w:rPr>
          <w:rFonts w:asciiTheme="majorEastAsia" w:eastAsiaTheme="majorEastAsia" w:hAnsiTheme="majorEastAsia" w:hint="eastAsia"/>
          <w:b/>
          <w:sz w:val="32"/>
          <w:szCs w:val="28"/>
        </w:rPr>
        <w:t>通</w:t>
      </w:r>
      <w:r>
        <w:rPr>
          <w:rFonts w:asciiTheme="majorEastAsia" w:eastAsiaTheme="majorEastAsia" w:hAnsiTheme="majorEastAsia" w:hint="eastAsia"/>
          <w:b/>
          <w:sz w:val="32"/>
          <w:szCs w:val="28"/>
        </w:rPr>
        <w:t xml:space="preserve"> </w:t>
      </w:r>
      <w:r w:rsidRPr="003340E2">
        <w:rPr>
          <w:rFonts w:asciiTheme="majorEastAsia" w:eastAsiaTheme="majorEastAsia" w:hAnsiTheme="majorEastAsia" w:hint="eastAsia"/>
          <w:b/>
          <w:sz w:val="32"/>
          <w:szCs w:val="28"/>
        </w:rPr>
        <w:t>路</w:t>
      </w:r>
      <w:r>
        <w:rPr>
          <w:rFonts w:asciiTheme="majorEastAsia" w:eastAsiaTheme="majorEastAsia" w:hAnsiTheme="majorEastAsia" w:hint="eastAsia"/>
          <w:b/>
          <w:sz w:val="32"/>
          <w:szCs w:val="28"/>
        </w:rPr>
        <w:t xml:space="preserve"> </w:t>
      </w:r>
      <w:r w:rsidRPr="003340E2">
        <w:rPr>
          <w:rFonts w:asciiTheme="majorEastAsia" w:eastAsiaTheme="majorEastAsia" w:hAnsiTheme="majorEastAsia" w:hint="eastAsia"/>
          <w:b/>
          <w:sz w:val="32"/>
          <w:szCs w:val="28"/>
        </w:rPr>
        <w:t>线</w:t>
      </w:r>
      <w:r>
        <w:rPr>
          <w:rFonts w:asciiTheme="majorEastAsia" w:eastAsiaTheme="majorEastAsia" w:hAnsiTheme="majorEastAsia" w:hint="eastAsia"/>
          <w:b/>
          <w:sz w:val="32"/>
          <w:szCs w:val="28"/>
        </w:rPr>
        <w:t xml:space="preserve"> </w:t>
      </w:r>
      <w:r w:rsidRPr="003340E2">
        <w:rPr>
          <w:rFonts w:asciiTheme="majorEastAsia" w:eastAsiaTheme="majorEastAsia" w:hAnsiTheme="majorEastAsia" w:hint="eastAsia"/>
          <w:b/>
          <w:sz w:val="32"/>
          <w:szCs w:val="28"/>
        </w:rPr>
        <w:t>图</w:t>
      </w:r>
    </w:p>
    <w:p w:rsidR="00671B1D" w:rsidRDefault="00671B1D" w:rsidP="003340E2">
      <w:pPr>
        <w:pStyle w:val="a5"/>
        <w:widowControl/>
        <w:ind w:firstLineChars="0" w:firstLine="0"/>
        <w:jc w:val="left"/>
        <w:rPr>
          <w:rFonts w:ascii="仿宋_GB2312" w:eastAsia="仿宋_GB2312"/>
          <w:sz w:val="28"/>
          <w:szCs w:val="28"/>
        </w:rPr>
      </w:pPr>
    </w:p>
    <w:p w:rsidR="003340E2" w:rsidRPr="003340E2" w:rsidRDefault="003340E2" w:rsidP="00671B1D">
      <w:pPr>
        <w:pStyle w:val="a5"/>
        <w:widowControl/>
        <w:ind w:firstLineChars="112" w:firstLine="314"/>
        <w:jc w:val="left"/>
        <w:rPr>
          <w:rFonts w:ascii="仿宋_GB2312" w:eastAsia="仿宋_GB2312"/>
          <w:sz w:val="28"/>
          <w:szCs w:val="28"/>
        </w:rPr>
      </w:pPr>
      <w:r w:rsidRPr="003340E2">
        <w:rPr>
          <w:rFonts w:ascii="仿宋_GB2312" w:eastAsia="仿宋_GB2312" w:hint="eastAsia"/>
          <w:sz w:val="28"/>
          <w:szCs w:val="28"/>
        </w:rPr>
        <w:t>报到地点：丹东鸭绿江大厦</w:t>
      </w:r>
    </w:p>
    <w:p w:rsidR="003340E2" w:rsidRPr="003340E2" w:rsidRDefault="003340E2" w:rsidP="00671B1D">
      <w:pPr>
        <w:pStyle w:val="a5"/>
        <w:widowControl/>
        <w:wordWrap w:val="0"/>
        <w:ind w:firstLineChars="112" w:firstLine="314"/>
        <w:jc w:val="left"/>
        <w:rPr>
          <w:rFonts w:ascii="仿宋_GB2312" w:eastAsia="仿宋_GB2312"/>
          <w:sz w:val="28"/>
          <w:szCs w:val="28"/>
        </w:rPr>
      </w:pPr>
      <w:r w:rsidRPr="003340E2">
        <w:rPr>
          <w:rFonts w:ascii="仿宋_GB2312" w:eastAsia="仿宋_GB2312" w:hint="eastAsia"/>
          <w:sz w:val="28"/>
          <w:szCs w:val="28"/>
        </w:rPr>
        <w:t>酒店地址：丹东市 振兴区 九纬路87号</w:t>
      </w:r>
    </w:p>
    <w:p w:rsidR="003340E2" w:rsidRPr="003340E2" w:rsidRDefault="003340E2" w:rsidP="00671B1D">
      <w:pPr>
        <w:pStyle w:val="a5"/>
        <w:widowControl/>
        <w:wordWrap w:val="0"/>
        <w:ind w:firstLineChars="112" w:firstLine="314"/>
        <w:jc w:val="left"/>
        <w:rPr>
          <w:rFonts w:ascii="仿宋_GB2312" w:eastAsia="仿宋_GB2312"/>
          <w:sz w:val="28"/>
          <w:szCs w:val="28"/>
        </w:rPr>
      </w:pPr>
      <w:r w:rsidRPr="003340E2">
        <w:rPr>
          <w:rFonts w:ascii="仿宋_GB2312" w:eastAsia="仿宋_GB2312" w:hint="eastAsia"/>
          <w:sz w:val="28"/>
          <w:szCs w:val="28"/>
        </w:rPr>
        <w:t>酒店电话：0415-2125901</w:t>
      </w:r>
    </w:p>
    <w:p w:rsidR="003340E2" w:rsidRPr="003340E2" w:rsidRDefault="003340E2" w:rsidP="00671B1D">
      <w:pPr>
        <w:pStyle w:val="a5"/>
        <w:widowControl/>
        <w:wordWrap w:val="0"/>
        <w:ind w:firstLineChars="112" w:firstLine="314"/>
        <w:jc w:val="left"/>
        <w:rPr>
          <w:rFonts w:ascii="仿宋_GB2312" w:eastAsia="仿宋_GB2312"/>
          <w:sz w:val="28"/>
          <w:szCs w:val="28"/>
        </w:rPr>
      </w:pPr>
    </w:p>
    <w:p w:rsidR="003340E2" w:rsidRPr="003340E2" w:rsidRDefault="003340E2" w:rsidP="00671B1D">
      <w:pPr>
        <w:adjustRightInd w:val="0"/>
        <w:snapToGrid w:val="0"/>
        <w:spacing w:line="300" w:lineRule="auto"/>
        <w:ind w:firstLineChars="112" w:firstLine="314"/>
        <w:jc w:val="left"/>
        <w:rPr>
          <w:rFonts w:ascii="仿宋_GB2312" w:eastAsia="仿宋_GB2312"/>
          <w:sz w:val="28"/>
          <w:szCs w:val="28"/>
        </w:rPr>
      </w:pPr>
      <w:r w:rsidRPr="003340E2">
        <w:rPr>
          <w:rFonts w:ascii="仿宋_GB2312" w:eastAsia="仿宋_GB2312" w:hint="eastAsia"/>
          <w:sz w:val="28"/>
          <w:szCs w:val="28"/>
        </w:rPr>
        <w:t>乘车路线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3340E2" w:rsidRPr="00671B1D" w:rsidRDefault="003340E2" w:rsidP="00671B1D">
      <w:pPr>
        <w:pStyle w:val="a5"/>
        <w:numPr>
          <w:ilvl w:val="0"/>
          <w:numId w:val="30"/>
        </w:numPr>
        <w:wordWrap w:val="0"/>
        <w:spacing w:line="360" w:lineRule="auto"/>
        <w:ind w:firstLineChars="112" w:firstLine="314"/>
        <w:jc w:val="left"/>
        <w:rPr>
          <w:rFonts w:ascii="仿宋_GB2312" w:eastAsia="仿宋_GB2312"/>
          <w:sz w:val="28"/>
          <w:szCs w:val="28"/>
        </w:rPr>
      </w:pPr>
      <w:r w:rsidRPr="00671B1D">
        <w:rPr>
          <w:rFonts w:ascii="仿宋_GB2312" w:eastAsia="仿宋_GB2312" w:hint="eastAsia"/>
          <w:sz w:val="28"/>
          <w:szCs w:val="28"/>
        </w:rPr>
        <w:t xml:space="preserve">丹东火车站至酒店：步行660米即到酒店；  </w:t>
      </w:r>
    </w:p>
    <w:p w:rsidR="003340E2" w:rsidRPr="00671B1D" w:rsidRDefault="003340E2" w:rsidP="00671B1D">
      <w:pPr>
        <w:pStyle w:val="a5"/>
        <w:numPr>
          <w:ilvl w:val="0"/>
          <w:numId w:val="30"/>
        </w:numPr>
        <w:wordWrap w:val="0"/>
        <w:spacing w:line="360" w:lineRule="auto"/>
        <w:ind w:firstLineChars="112" w:firstLine="314"/>
        <w:jc w:val="left"/>
        <w:rPr>
          <w:rFonts w:ascii="仿宋_GB2312" w:eastAsia="仿宋_GB2312"/>
          <w:sz w:val="28"/>
          <w:szCs w:val="28"/>
        </w:rPr>
      </w:pPr>
      <w:r w:rsidRPr="00671B1D">
        <w:rPr>
          <w:rFonts w:ascii="仿宋_GB2312" w:eastAsia="仿宋_GB2312" w:hint="eastAsia"/>
          <w:sz w:val="28"/>
          <w:szCs w:val="28"/>
        </w:rPr>
        <w:t>浪头机场至酒店：乘机场巴士至230医院</w:t>
      </w:r>
      <w:r w:rsidR="00671B1D" w:rsidRPr="00671B1D">
        <w:rPr>
          <w:rFonts w:ascii="仿宋_GB2312" w:eastAsia="仿宋_GB2312" w:hint="eastAsia"/>
          <w:sz w:val="28"/>
          <w:szCs w:val="28"/>
        </w:rPr>
        <w:t>站</w:t>
      </w:r>
      <w:r w:rsidRPr="00671B1D">
        <w:rPr>
          <w:rFonts w:ascii="仿宋_GB2312" w:eastAsia="仿宋_GB2312" w:hint="eastAsia"/>
          <w:sz w:val="28"/>
          <w:szCs w:val="28"/>
        </w:rPr>
        <w:t>下车，步行650米即到；若直接乘出租车前往，约需50元。</w:t>
      </w:r>
    </w:p>
    <w:p w:rsidR="003340E2" w:rsidRPr="003340E2" w:rsidRDefault="003340E2" w:rsidP="0012213F">
      <w:pPr>
        <w:widowControl/>
        <w:shd w:val="clear" w:color="auto" w:fill="FFFFFF"/>
        <w:spacing w:line="360" w:lineRule="auto"/>
        <w:rPr>
          <w:rFonts w:ascii="仿宋_GB2312" w:eastAsia="仿宋_GB2312"/>
          <w:sz w:val="28"/>
          <w:szCs w:val="28"/>
        </w:rPr>
      </w:pPr>
    </w:p>
    <w:p w:rsidR="003340E2" w:rsidRPr="003340E2" w:rsidRDefault="003340E2" w:rsidP="0012213F">
      <w:pPr>
        <w:widowControl/>
        <w:shd w:val="clear" w:color="auto" w:fill="FFFFFF"/>
        <w:spacing w:line="360" w:lineRule="auto"/>
        <w:rPr>
          <w:rFonts w:ascii="仿宋_GB2312" w:eastAsia="仿宋_GB2312"/>
          <w:sz w:val="28"/>
          <w:szCs w:val="28"/>
        </w:rPr>
      </w:pPr>
    </w:p>
    <w:p w:rsidR="003340E2" w:rsidRDefault="003340E2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 w:rsidR="0012213F" w:rsidRPr="0012213F" w:rsidRDefault="0012213F" w:rsidP="0012213F">
      <w:pPr>
        <w:widowControl/>
        <w:shd w:val="clear" w:color="auto" w:fill="FFFFFF"/>
        <w:spacing w:line="360" w:lineRule="auto"/>
        <w:rPr>
          <w:rFonts w:ascii="仿宋_GB2312" w:eastAsia="仿宋_GB2312"/>
          <w:sz w:val="28"/>
          <w:szCs w:val="28"/>
        </w:rPr>
      </w:pPr>
      <w:r w:rsidRPr="0012213F">
        <w:rPr>
          <w:rFonts w:ascii="仿宋_GB2312" w:eastAsia="仿宋_GB2312" w:hint="eastAsia"/>
          <w:sz w:val="28"/>
          <w:szCs w:val="28"/>
        </w:rPr>
        <w:lastRenderedPageBreak/>
        <w:t>附件</w:t>
      </w:r>
      <w:r w:rsidR="003340E2">
        <w:rPr>
          <w:rFonts w:ascii="仿宋_GB2312" w:eastAsia="仿宋_GB2312" w:hint="eastAsia"/>
          <w:sz w:val="28"/>
          <w:szCs w:val="28"/>
        </w:rPr>
        <w:t>2</w:t>
      </w:r>
      <w:r w:rsidRPr="0012213F">
        <w:rPr>
          <w:rFonts w:ascii="仿宋_GB2312" w:eastAsia="仿宋_GB2312"/>
          <w:sz w:val="28"/>
          <w:szCs w:val="28"/>
        </w:rPr>
        <w:t xml:space="preserve">  </w:t>
      </w:r>
      <w:r w:rsidRPr="0012213F">
        <w:rPr>
          <w:rFonts w:ascii="仿宋_GB2312" w:eastAsia="仿宋_GB2312" w:hint="eastAsia"/>
          <w:sz w:val="28"/>
          <w:szCs w:val="28"/>
        </w:rPr>
        <w:t xml:space="preserve">    </w:t>
      </w:r>
    </w:p>
    <w:p w:rsidR="0012213F" w:rsidRPr="003340E2" w:rsidRDefault="0012213F" w:rsidP="003340E2">
      <w:pPr>
        <w:widowControl/>
        <w:shd w:val="clear" w:color="auto" w:fill="FFFFFF"/>
        <w:spacing w:line="360" w:lineRule="auto"/>
        <w:jc w:val="center"/>
        <w:rPr>
          <w:rFonts w:asciiTheme="majorEastAsia" w:eastAsiaTheme="majorEastAsia" w:hAnsiTheme="majorEastAsia"/>
          <w:b/>
          <w:sz w:val="32"/>
          <w:szCs w:val="28"/>
        </w:rPr>
      </w:pPr>
      <w:r w:rsidRPr="0012213F">
        <w:rPr>
          <w:rFonts w:asciiTheme="majorEastAsia" w:eastAsiaTheme="majorEastAsia" w:hAnsiTheme="majorEastAsia" w:hint="eastAsia"/>
          <w:b/>
          <w:sz w:val="32"/>
          <w:szCs w:val="28"/>
        </w:rPr>
        <w:t>报</w:t>
      </w:r>
      <w:r w:rsidR="003340E2">
        <w:rPr>
          <w:rFonts w:asciiTheme="majorEastAsia" w:eastAsiaTheme="majorEastAsia" w:hAnsiTheme="majorEastAsia" w:hint="eastAsia"/>
          <w:b/>
          <w:sz w:val="32"/>
          <w:szCs w:val="28"/>
        </w:rPr>
        <w:t xml:space="preserve"> </w:t>
      </w:r>
      <w:r w:rsidRPr="0012213F">
        <w:rPr>
          <w:rFonts w:asciiTheme="majorEastAsia" w:eastAsiaTheme="majorEastAsia" w:hAnsiTheme="majorEastAsia" w:hint="eastAsia"/>
          <w:b/>
          <w:sz w:val="32"/>
          <w:szCs w:val="28"/>
        </w:rPr>
        <w:t>名</w:t>
      </w:r>
      <w:r w:rsidR="003340E2">
        <w:rPr>
          <w:rFonts w:asciiTheme="majorEastAsia" w:eastAsiaTheme="majorEastAsia" w:hAnsiTheme="majorEastAsia" w:hint="eastAsia"/>
          <w:b/>
          <w:sz w:val="32"/>
          <w:szCs w:val="28"/>
        </w:rPr>
        <w:t xml:space="preserve"> </w:t>
      </w:r>
      <w:r w:rsidRPr="0012213F">
        <w:rPr>
          <w:rFonts w:asciiTheme="majorEastAsia" w:eastAsiaTheme="majorEastAsia" w:hAnsiTheme="majorEastAsia" w:hint="eastAsia"/>
          <w:b/>
          <w:sz w:val="32"/>
          <w:szCs w:val="28"/>
        </w:rPr>
        <w:t>回</w:t>
      </w:r>
      <w:r w:rsidR="003340E2">
        <w:rPr>
          <w:rFonts w:asciiTheme="majorEastAsia" w:eastAsiaTheme="majorEastAsia" w:hAnsiTheme="majorEastAsia" w:hint="eastAsia"/>
          <w:b/>
          <w:sz w:val="32"/>
          <w:szCs w:val="28"/>
        </w:rPr>
        <w:t xml:space="preserve"> </w:t>
      </w:r>
      <w:r w:rsidRPr="0012213F">
        <w:rPr>
          <w:rFonts w:asciiTheme="majorEastAsia" w:eastAsiaTheme="majorEastAsia" w:hAnsiTheme="majorEastAsia" w:hint="eastAsia"/>
          <w:b/>
          <w:sz w:val="32"/>
          <w:szCs w:val="28"/>
        </w:rPr>
        <w:t>执</w:t>
      </w:r>
      <w:r w:rsidR="003340E2">
        <w:rPr>
          <w:rFonts w:asciiTheme="majorEastAsia" w:eastAsiaTheme="majorEastAsia" w:hAnsiTheme="majorEastAsia" w:hint="eastAsia"/>
          <w:b/>
          <w:sz w:val="32"/>
          <w:szCs w:val="28"/>
        </w:rPr>
        <w:t xml:space="preserve"> </w:t>
      </w:r>
      <w:r w:rsidR="003340E2" w:rsidRPr="0012213F">
        <w:rPr>
          <w:rFonts w:asciiTheme="majorEastAsia" w:eastAsiaTheme="majorEastAsia" w:hAnsiTheme="majorEastAsia" w:hint="eastAsia"/>
          <w:b/>
          <w:sz w:val="32"/>
          <w:szCs w:val="28"/>
        </w:rPr>
        <w:t>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6"/>
        <w:gridCol w:w="1658"/>
        <w:gridCol w:w="2567"/>
        <w:gridCol w:w="3221"/>
      </w:tblGrid>
      <w:tr w:rsidR="0012213F" w:rsidRPr="00883F04" w:rsidTr="0012213F">
        <w:trPr>
          <w:trHeight w:val="1236"/>
        </w:trPr>
        <w:tc>
          <w:tcPr>
            <w:tcW w:w="896" w:type="pct"/>
            <w:shd w:val="clear" w:color="auto" w:fill="auto"/>
            <w:vAlign w:val="center"/>
          </w:tcPr>
          <w:p w:rsidR="0012213F" w:rsidRPr="0012213F" w:rsidRDefault="0012213F" w:rsidP="0012213F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2213F">
              <w:rPr>
                <w:rFonts w:ascii="仿宋_GB2312" w:eastAsia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4104" w:type="pct"/>
            <w:gridSpan w:val="3"/>
            <w:shd w:val="clear" w:color="auto" w:fill="auto"/>
            <w:vAlign w:val="center"/>
          </w:tcPr>
          <w:p w:rsidR="0012213F" w:rsidRPr="0012213F" w:rsidRDefault="0012213F" w:rsidP="0012213F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2213F" w:rsidRPr="00883F04" w:rsidTr="0012213F">
        <w:trPr>
          <w:trHeight w:val="1236"/>
        </w:trPr>
        <w:tc>
          <w:tcPr>
            <w:tcW w:w="896" w:type="pct"/>
            <w:shd w:val="clear" w:color="auto" w:fill="auto"/>
            <w:vAlign w:val="center"/>
          </w:tcPr>
          <w:p w:rsidR="0012213F" w:rsidRPr="0012213F" w:rsidRDefault="0012213F" w:rsidP="0012213F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2213F">
              <w:rPr>
                <w:rFonts w:ascii="仿宋_GB2312" w:eastAsia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4104" w:type="pct"/>
            <w:gridSpan w:val="3"/>
            <w:shd w:val="clear" w:color="auto" w:fill="auto"/>
            <w:vAlign w:val="center"/>
          </w:tcPr>
          <w:p w:rsidR="0012213F" w:rsidRPr="0012213F" w:rsidRDefault="0012213F" w:rsidP="0012213F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2213F" w:rsidRPr="00883F04" w:rsidTr="0012213F">
        <w:tc>
          <w:tcPr>
            <w:tcW w:w="896" w:type="pct"/>
            <w:shd w:val="clear" w:color="auto" w:fill="auto"/>
            <w:vAlign w:val="center"/>
          </w:tcPr>
          <w:p w:rsidR="0012213F" w:rsidRPr="0012213F" w:rsidRDefault="0012213F" w:rsidP="0012213F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2213F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914" w:type="pct"/>
            <w:shd w:val="clear" w:color="auto" w:fill="auto"/>
            <w:vAlign w:val="center"/>
          </w:tcPr>
          <w:p w:rsidR="0012213F" w:rsidRPr="0012213F" w:rsidRDefault="0012213F" w:rsidP="0012213F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2213F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415" w:type="pct"/>
            <w:shd w:val="clear" w:color="auto" w:fill="auto"/>
            <w:vAlign w:val="center"/>
          </w:tcPr>
          <w:p w:rsidR="0012213F" w:rsidRPr="0012213F" w:rsidRDefault="0012213F" w:rsidP="0012213F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2213F">
              <w:rPr>
                <w:rFonts w:ascii="仿宋_GB2312" w:eastAsia="仿宋_GB2312" w:hint="eastAsia"/>
                <w:sz w:val="28"/>
                <w:szCs w:val="28"/>
              </w:rPr>
              <w:t>电话/手机</w:t>
            </w:r>
          </w:p>
        </w:tc>
        <w:tc>
          <w:tcPr>
            <w:tcW w:w="1776" w:type="pct"/>
            <w:shd w:val="clear" w:color="auto" w:fill="auto"/>
            <w:vAlign w:val="center"/>
          </w:tcPr>
          <w:p w:rsidR="0012213F" w:rsidRPr="0012213F" w:rsidRDefault="0012213F" w:rsidP="0012213F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2213F"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</w:tr>
      <w:tr w:rsidR="0012213F" w:rsidRPr="00883F04" w:rsidTr="0012213F">
        <w:trPr>
          <w:trHeight w:val="907"/>
        </w:trPr>
        <w:tc>
          <w:tcPr>
            <w:tcW w:w="896" w:type="pct"/>
            <w:shd w:val="clear" w:color="auto" w:fill="auto"/>
            <w:vAlign w:val="center"/>
          </w:tcPr>
          <w:p w:rsidR="0012213F" w:rsidRPr="0012213F" w:rsidRDefault="0012213F" w:rsidP="0012213F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:rsidR="0012213F" w:rsidRPr="0012213F" w:rsidRDefault="0012213F" w:rsidP="0012213F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5" w:type="pct"/>
            <w:shd w:val="clear" w:color="auto" w:fill="auto"/>
            <w:vAlign w:val="center"/>
          </w:tcPr>
          <w:p w:rsidR="0012213F" w:rsidRPr="0012213F" w:rsidRDefault="0012213F" w:rsidP="0012213F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6" w:type="pct"/>
            <w:shd w:val="clear" w:color="auto" w:fill="auto"/>
            <w:vAlign w:val="center"/>
          </w:tcPr>
          <w:p w:rsidR="0012213F" w:rsidRPr="0012213F" w:rsidRDefault="0012213F" w:rsidP="0012213F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2213F" w:rsidRPr="00883F04" w:rsidTr="0012213F">
        <w:trPr>
          <w:trHeight w:val="907"/>
        </w:trPr>
        <w:tc>
          <w:tcPr>
            <w:tcW w:w="896" w:type="pct"/>
            <w:shd w:val="clear" w:color="auto" w:fill="auto"/>
            <w:vAlign w:val="center"/>
          </w:tcPr>
          <w:p w:rsidR="0012213F" w:rsidRPr="0012213F" w:rsidRDefault="0012213F" w:rsidP="0012213F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2213F">
              <w:rPr>
                <w:rFonts w:ascii="仿宋_GB2312" w:eastAsia="仿宋_GB2312" w:hint="eastAsia"/>
                <w:sz w:val="28"/>
                <w:szCs w:val="28"/>
              </w:rPr>
              <w:t>住宿要求</w:t>
            </w:r>
          </w:p>
        </w:tc>
        <w:tc>
          <w:tcPr>
            <w:tcW w:w="4104" w:type="pct"/>
            <w:gridSpan w:val="3"/>
            <w:shd w:val="clear" w:color="auto" w:fill="auto"/>
            <w:vAlign w:val="center"/>
          </w:tcPr>
          <w:p w:rsidR="0012213F" w:rsidRPr="0012213F" w:rsidRDefault="0012213F" w:rsidP="0012213F">
            <w:pPr>
              <w:pStyle w:val="a5"/>
              <w:widowControl/>
              <w:numPr>
                <w:ilvl w:val="0"/>
                <w:numId w:val="26"/>
              </w:numPr>
              <w:spacing w:line="360" w:lineRule="auto"/>
              <w:ind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2213F">
              <w:rPr>
                <w:rFonts w:ascii="仿宋_GB2312" w:eastAsia="仿宋_GB2312" w:hint="eastAsia"/>
                <w:sz w:val="28"/>
                <w:szCs w:val="28"/>
              </w:rPr>
              <w:t xml:space="preserve">单人间 </w:t>
            </w:r>
            <w:r w:rsidRPr="0012213F">
              <w:rPr>
                <w:rFonts w:ascii="仿宋_GB2312" w:eastAsia="仿宋_GB2312"/>
                <w:sz w:val="28"/>
                <w:szCs w:val="28"/>
              </w:rPr>
              <w:t xml:space="preserve">       </w:t>
            </w:r>
            <w:r w:rsidRPr="0012213F">
              <w:rPr>
                <w:rFonts w:ascii="仿宋_GB2312" w:eastAsia="仿宋_GB2312" w:hint="eastAsia"/>
                <w:sz w:val="28"/>
                <w:szCs w:val="28"/>
              </w:rPr>
              <w:t>□ 标准间合住</w:t>
            </w:r>
          </w:p>
        </w:tc>
      </w:tr>
      <w:tr w:rsidR="0012213F" w:rsidRPr="00883F04" w:rsidTr="0012213F">
        <w:tc>
          <w:tcPr>
            <w:tcW w:w="896" w:type="pct"/>
            <w:shd w:val="clear" w:color="auto" w:fill="auto"/>
            <w:vAlign w:val="center"/>
          </w:tcPr>
          <w:p w:rsidR="0012213F" w:rsidRPr="0012213F" w:rsidRDefault="0012213F" w:rsidP="0012213F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2213F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914" w:type="pct"/>
            <w:shd w:val="clear" w:color="auto" w:fill="auto"/>
            <w:vAlign w:val="center"/>
          </w:tcPr>
          <w:p w:rsidR="0012213F" w:rsidRPr="0012213F" w:rsidRDefault="0012213F" w:rsidP="0012213F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2213F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415" w:type="pct"/>
            <w:shd w:val="clear" w:color="auto" w:fill="auto"/>
            <w:vAlign w:val="center"/>
          </w:tcPr>
          <w:p w:rsidR="0012213F" w:rsidRPr="0012213F" w:rsidRDefault="0012213F" w:rsidP="0012213F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2213F">
              <w:rPr>
                <w:rFonts w:ascii="仿宋_GB2312" w:eastAsia="仿宋_GB2312" w:hint="eastAsia"/>
                <w:sz w:val="28"/>
                <w:szCs w:val="28"/>
              </w:rPr>
              <w:t>电话/手机</w:t>
            </w:r>
          </w:p>
        </w:tc>
        <w:tc>
          <w:tcPr>
            <w:tcW w:w="1776" w:type="pct"/>
            <w:shd w:val="clear" w:color="auto" w:fill="auto"/>
            <w:vAlign w:val="center"/>
          </w:tcPr>
          <w:p w:rsidR="0012213F" w:rsidRPr="0012213F" w:rsidRDefault="0012213F" w:rsidP="0012213F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2213F"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</w:tr>
      <w:tr w:rsidR="0012213F" w:rsidRPr="00883F04" w:rsidTr="0012213F">
        <w:trPr>
          <w:trHeight w:val="907"/>
        </w:trPr>
        <w:tc>
          <w:tcPr>
            <w:tcW w:w="896" w:type="pct"/>
            <w:shd w:val="clear" w:color="auto" w:fill="auto"/>
            <w:vAlign w:val="center"/>
          </w:tcPr>
          <w:p w:rsidR="0012213F" w:rsidRPr="0012213F" w:rsidRDefault="0012213F" w:rsidP="0012213F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:rsidR="0012213F" w:rsidRPr="0012213F" w:rsidRDefault="0012213F" w:rsidP="0012213F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5" w:type="pct"/>
            <w:shd w:val="clear" w:color="auto" w:fill="auto"/>
            <w:vAlign w:val="center"/>
          </w:tcPr>
          <w:p w:rsidR="0012213F" w:rsidRPr="0012213F" w:rsidRDefault="0012213F" w:rsidP="0012213F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6" w:type="pct"/>
            <w:shd w:val="clear" w:color="auto" w:fill="auto"/>
            <w:vAlign w:val="center"/>
          </w:tcPr>
          <w:p w:rsidR="0012213F" w:rsidRPr="0012213F" w:rsidRDefault="0012213F" w:rsidP="0012213F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2213F" w:rsidRPr="00883F04" w:rsidTr="0012213F">
        <w:trPr>
          <w:trHeight w:val="907"/>
        </w:trPr>
        <w:tc>
          <w:tcPr>
            <w:tcW w:w="896" w:type="pct"/>
            <w:shd w:val="clear" w:color="auto" w:fill="auto"/>
            <w:vAlign w:val="center"/>
          </w:tcPr>
          <w:p w:rsidR="0012213F" w:rsidRPr="0012213F" w:rsidRDefault="0012213F" w:rsidP="0012213F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2213F">
              <w:rPr>
                <w:rFonts w:ascii="仿宋_GB2312" w:eastAsia="仿宋_GB2312" w:hint="eastAsia"/>
                <w:sz w:val="28"/>
                <w:szCs w:val="28"/>
              </w:rPr>
              <w:t>住宿要求</w:t>
            </w:r>
          </w:p>
        </w:tc>
        <w:tc>
          <w:tcPr>
            <w:tcW w:w="4104" w:type="pct"/>
            <w:gridSpan w:val="3"/>
            <w:shd w:val="clear" w:color="auto" w:fill="auto"/>
            <w:vAlign w:val="center"/>
          </w:tcPr>
          <w:p w:rsidR="0012213F" w:rsidRPr="0012213F" w:rsidRDefault="0012213F" w:rsidP="0012213F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2213F">
              <w:rPr>
                <w:rFonts w:ascii="仿宋_GB2312" w:eastAsia="仿宋_GB2312" w:hint="eastAsia"/>
                <w:sz w:val="28"/>
                <w:szCs w:val="28"/>
              </w:rPr>
              <w:t xml:space="preserve">单人间 </w:t>
            </w:r>
            <w:r w:rsidRPr="0012213F">
              <w:rPr>
                <w:rFonts w:ascii="仿宋_GB2312" w:eastAsia="仿宋_GB2312"/>
                <w:sz w:val="28"/>
                <w:szCs w:val="28"/>
              </w:rPr>
              <w:t xml:space="preserve">       </w:t>
            </w:r>
            <w:r w:rsidRPr="0012213F">
              <w:rPr>
                <w:rFonts w:ascii="仿宋_GB2312" w:eastAsia="仿宋_GB2312" w:hint="eastAsia"/>
                <w:sz w:val="28"/>
                <w:szCs w:val="28"/>
              </w:rPr>
              <w:t>□ 标准间合住</w:t>
            </w:r>
          </w:p>
        </w:tc>
      </w:tr>
    </w:tbl>
    <w:p w:rsidR="00383FA6" w:rsidRDefault="0012213F" w:rsidP="00340132">
      <w:pPr>
        <w:spacing w:line="600" w:lineRule="exact"/>
        <w:jc w:val="left"/>
        <w:rPr>
          <w:rFonts w:ascii="方正仿宋简体" w:eastAsia="方正仿宋简体" w:hAnsi="Times New Roman"/>
          <w:sz w:val="32"/>
          <w:szCs w:val="32"/>
        </w:rPr>
      </w:pPr>
      <w:r>
        <w:rPr>
          <w:rFonts w:ascii="方正仿宋简体" w:eastAsia="方正仿宋简体" w:hAnsi="Times New Roman" w:hint="eastAsia"/>
          <w:sz w:val="32"/>
          <w:szCs w:val="32"/>
        </w:rPr>
        <w:t>请</w:t>
      </w:r>
      <w:r w:rsidRPr="0012213F">
        <w:rPr>
          <w:rFonts w:ascii="方正仿宋简体" w:eastAsia="方正仿宋简体" w:hAnsi="Times New Roman" w:hint="eastAsia"/>
          <w:sz w:val="32"/>
          <w:szCs w:val="32"/>
        </w:rPr>
        <w:t>将回执电子版发至</w:t>
      </w:r>
      <w:r w:rsidRPr="0012213F">
        <w:rPr>
          <w:rFonts w:ascii="方正仿宋简体" w:eastAsia="方正仿宋简体" w:hAnsi="Times New Roman"/>
          <w:sz w:val="32"/>
          <w:szCs w:val="32"/>
        </w:rPr>
        <w:t>caseiso@163.com</w:t>
      </w:r>
      <w:r>
        <w:rPr>
          <w:rFonts w:ascii="方正仿宋简体" w:eastAsia="方正仿宋简体" w:hAnsi="Times New Roman" w:hint="eastAsia"/>
          <w:sz w:val="32"/>
          <w:szCs w:val="32"/>
        </w:rPr>
        <w:t>。</w:t>
      </w:r>
    </w:p>
    <w:p w:rsidR="0012213F" w:rsidRPr="00671B1D" w:rsidRDefault="0012213F" w:rsidP="00340132">
      <w:pPr>
        <w:spacing w:line="600" w:lineRule="exact"/>
        <w:jc w:val="left"/>
        <w:rPr>
          <w:rFonts w:ascii="Cambria" w:eastAsiaTheme="minorEastAsia" w:hAnsi="Cambria" w:cs="Cambria"/>
          <w:sz w:val="24"/>
          <w:szCs w:val="24"/>
        </w:rPr>
      </w:pPr>
    </w:p>
    <w:sectPr w:rsidR="0012213F" w:rsidRPr="00671B1D" w:rsidSect="004C1598">
      <w:headerReference w:type="default" r:id="rId9"/>
      <w:pgSz w:w="11906" w:h="16838" w:code="9"/>
      <w:pgMar w:top="1701" w:right="1406" w:bottom="1134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FA2" w:rsidRDefault="00522FA2" w:rsidP="005D00DB">
      <w:r>
        <w:separator/>
      </w:r>
    </w:p>
  </w:endnote>
  <w:endnote w:type="continuationSeparator" w:id="0">
    <w:p w:rsidR="00522FA2" w:rsidRDefault="00522FA2" w:rsidP="005D0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FA2" w:rsidRDefault="00522FA2" w:rsidP="005D00DB">
      <w:r>
        <w:separator/>
      </w:r>
    </w:p>
  </w:footnote>
  <w:footnote w:type="continuationSeparator" w:id="0">
    <w:p w:rsidR="00522FA2" w:rsidRDefault="00522FA2" w:rsidP="005D00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1E5" w:rsidRDefault="00E421E5" w:rsidP="00CC6E50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951FE3"/>
    <w:multiLevelType w:val="singleLevel"/>
    <w:tmpl w:val="CE951FE3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1">
    <w:nsid w:val="00000002"/>
    <w:multiLevelType w:val="hybridMultilevel"/>
    <w:tmpl w:val="E8022A88"/>
    <w:lvl w:ilvl="0" w:tplc="4CD4C7E4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Restart w:val="0"/>
      <w:lvlText w:val="%2)"/>
      <w:lvlJc w:val="left"/>
      <w:pPr>
        <w:ind w:left="1470" w:hanging="420"/>
      </w:pPr>
    </w:lvl>
    <w:lvl w:ilvl="2" w:tplc="0409001B">
      <w:start w:val="1"/>
      <w:numFmt w:val="lowerRoman"/>
      <w:lvlRestart w:val="0"/>
      <w:lvlText w:val="%3."/>
      <w:lvlJc w:val="right"/>
      <w:pPr>
        <w:ind w:left="1890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2310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730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3150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3570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990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4410" w:hanging="420"/>
      </w:pPr>
    </w:lvl>
  </w:abstractNum>
  <w:abstractNum w:abstractNumId="2">
    <w:nsid w:val="0DED6B20"/>
    <w:multiLevelType w:val="hybridMultilevel"/>
    <w:tmpl w:val="0BF62F08"/>
    <w:lvl w:ilvl="0" w:tplc="0409000F">
      <w:start w:val="1"/>
      <w:numFmt w:val="decimal"/>
      <w:lvlText w:val="%1."/>
      <w:lvlJc w:val="left"/>
      <w:pPr>
        <w:ind w:left="82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3">
    <w:nsid w:val="116D312C"/>
    <w:multiLevelType w:val="hybridMultilevel"/>
    <w:tmpl w:val="179AE4B8"/>
    <w:lvl w:ilvl="0" w:tplc="308CB79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1A2D53C6"/>
    <w:multiLevelType w:val="hybridMultilevel"/>
    <w:tmpl w:val="13143F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CD1415E"/>
    <w:multiLevelType w:val="hybridMultilevel"/>
    <w:tmpl w:val="44166A4E"/>
    <w:lvl w:ilvl="0" w:tplc="54A81F46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93D4688"/>
    <w:multiLevelType w:val="hybridMultilevel"/>
    <w:tmpl w:val="30DE3D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3A925B7"/>
    <w:multiLevelType w:val="multilevel"/>
    <w:tmpl w:val="33A925B7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3D4A6FEC"/>
    <w:multiLevelType w:val="hybridMultilevel"/>
    <w:tmpl w:val="F044F7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E9E043E"/>
    <w:multiLevelType w:val="hybridMultilevel"/>
    <w:tmpl w:val="81C61838"/>
    <w:lvl w:ilvl="0" w:tplc="63702D6A">
      <w:start w:val="1"/>
      <w:numFmt w:val="japaneseCounting"/>
      <w:lvlText w:val="%1、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45"/>
        </w:tabs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05"/>
        </w:tabs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65"/>
        </w:tabs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85"/>
        </w:tabs>
        <w:ind w:left="4185" w:hanging="420"/>
      </w:pPr>
    </w:lvl>
  </w:abstractNum>
  <w:abstractNum w:abstractNumId="10">
    <w:nsid w:val="3F335259"/>
    <w:multiLevelType w:val="hybridMultilevel"/>
    <w:tmpl w:val="E41EFC32"/>
    <w:lvl w:ilvl="0" w:tplc="29AC38A0">
      <w:start w:val="1"/>
      <w:numFmt w:val="none"/>
      <w:lvlText w:val="一、"/>
      <w:lvlJc w:val="left"/>
      <w:pPr>
        <w:ind w:left="82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11">
    <w:nsid w:val="3F90331B"/>
    <w:multiLevelType w:val="multilevel"/>
    <w:tmpl w:val="3F90331B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402C0A6E"/>
    <w:multiLevelType w:val="hybridMultilevel"/>
    <w:tmpl w:val="88E2B4CA"/>
    <w:lvl w:ilvl="0" w:tplc="9ABC862E">
      <w:start w:val="1"/>
      <w:numFmt w:val="decimal"/>
      <w:lvlText w:val="%1、"/>
      <w:lvlJc w:val="left"/>
      <w:pPr>
        <w:ind w:left="720" w:hanging="720"/>
      </w:pPr>
      <w:rPr>
        <w:rFonts w:ascii="方正仿宋简体" w:eastAsia="方正仿宋简体" w:hAnsi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235227E"/>
    <w:multiLevelType w:val="hybridMultilevel"/>
    <w:tmpl w:val="EBF49BE8"/>
    <w:lvl w:ilvl="0" w:tplc="AC7EE4EC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453A0D7E"/>
    <w:multiLevelType w:val="hybridMultilevel"/>
    <w:tmpl w:val="427AC5D8"/>
    <w:lvl w:ilvl="0" w:tplc="0FF696B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>
    <w:nsid w:val="453F579A"/>
    <w:multiLevelType w:val="hybridMultilevel"/>
    <w:tmpl w:val="D9BA6F60"/>
    <w:lvl w:ilvl="0" w:tplc="73505088">
      <w:start w:val="1"/>
      <w:numFmt w:val="decimal"/>
      <w:lvlText w:val="%1、"/>
      <w:lvlJc w:val="left"/>
      <w:pPr>
        <w:ind w:left="11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16">
    <w:nsid w:val="454A7214"/>
    <w:multiLevelType w:val="hybridMultilevel"/>
    <w:tmpl w:val="9C1EA656"/>
    <w:lvl w:ilvl="0" w:tplc="61FED62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6B00D33"/>
    <w:multiLevelType w:val="hybridMultilevel"/>
    <w:tmpl w:val="F468FC92"/>
    <w:lvl w:ilvl="0" w:tplc="D4647D94">
      <w:start w:val="1"/>
      <w:numFmt w:val="bullet"/>
      <w:lvlText w:val="□"/>
      <w:lvlJc w:val="left"/>
      <w:pPr>
        <w:ind w:left="637" w:hanging="360"/>
      </w:pPr>
      <w:rPr>
        <w:rFonts w:ascii="黑体" w:eastAsia="黑体" w:hAnsi="黑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1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7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3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57" w:hanging="420"/>
      </w:pPr>
      <w:rPr>
        <w:rFonts w:ascii="Wingdings" w:hAnsi="Wingdings" w:hint="default"/>
      </w:rPr>
    </w:lvl>
  </w:abstractNum>
  <w:abstractNum w:abstractNumId="18">
    <w:nsid w:val="47FF3E37"/>
    <w:multiLevelType w:val="hybridMultilevel"/>
    <w:tmpl w:val="10D658BE"/>
    <w:lvl w:ilvl="0" w:tplc="7E840B90">
      <w:start w:val="2"/>
      <w:numFmt w:val="japaneseCounting"/>
      <w:lvlText w:val="（%1）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E2356DC"/>
    <w:multiLevelType w:val="hybridMultilevel"/>
    <w:tmpl w:val="121ABEC2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0">
    <w:nsid w:val="576926D8"/>
    <w:multiLevelType w:val="hybridMultilevel"/>
    <w:tmpl w:val="C9823954"/>
    <w:lvl w:ilvl="0" w:tplc="63702D6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6A6272F2"/>
    <w:multiLevelType w:val="hybridMultilevel"/>
    <w:tmpl w:val="DB12ED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713269F8"/>
    <w:multiLevelType w:val="hybridMultilevel"/>
    <w:tmpl w:val="A3766B9E"/>
    <w:lvl w:ilvl="0" w:tplc="9072EEFA">
      <w:start w:val="1"/>
      <w:numFmt w:val="japaneseCounting"/>
      <w:lvlText w:val="（%1）"/>
      <w:lvlJc w:val="left"/>
      <w:pPr>
        <w:ind w:left="127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3">
    <w:nsid w:val="72155860"/>
    <w:multiLevelType w:val="hybridMultilevel"/>
    <w:tmpl w:val="3370C2EE"/>
    <w:lvl w:ilvl="0" w:tplc="9ABC862E">
      <w:start w:val="1"/>
      <w:numFmt w:val="decimal"/>
      <w:lvlText w:val="%1、"/>
      <w:lvlJc w:val="left"/>
      <w:pPr>
        <w:ind w:left="720" w:hanging="720"/>
      </w:pPr>
      <w:rPr>
        <w:rFonts w:ascii="方正仿宋简体" w:eastAsia="方正仿宋简体" w:hAnsi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44955B7"/>
    <w:multiLevelType w:val="hybridMultilevel"/>
    <w:tmpl w:val="11FC715E"/>
    <w:lvl w:ilvl="0" w:tplc="BC9C52A8">
      <w:start w:val="1"/>
      <w:numFmt w:val="japaneseCounting"/>
      <w:lvlText w:val="%1、"/>
      <w:lvlJc w:val="left"/>
      <w:pPr>
        <w:ind w:left="1260" w:hanging="720"/>
      </w:pPr>
      <w:rPr>
        <w:rFonts w:ascii="宋体" w:eastAsia="宋体" w:hAnsi="宋体" w:cs="Times New Roman"/>
      </w:rPr>
    </w:lvl>
    <w:lvl w:ilvl="1" w:tplc="04090019">
      <w:start w:val="1"/>
      <w:numFmt w:val="lowerLetter"/>
      <w:lvlText w:val="%2)"/>
      <w:lvlJc w:val="left"/>
      <w:pPr>
        <w:ind w:left="1380" w:hanging="420"/>
      </w:pPr>
    </w:lvl>
    <w:lvl w:ilvl="2" w:tplc="0409001B">
      <w:start w:val="1"/>
      <w:numFmt w:val="lowerRoman"/>
      <w:lvlText w:val="%3."/>
      <w:lvlJc w:val="right"/>
      <w:pPr>
        <w:ind w:left="1800" w:hanging="420"/>
      </w:pPr>
    </w:lvl>
    <w:lvl w:ilvl="3" w:tplc="0409000F">
      <w:start w:val="1"/>
      <w:numFmt w:val="decimal"/>
      <w:lvlText w:val="%4."/>
      <w:lvlJc w:val="left"/>
      <w:pPr>
        <w:ind w:left="2220" w:hanging="420"/>
      </w:pPr>
    </w:lvl>
    <w:lvl w:ilvl="4" w:tplc="04090019">
      <w:start w:val="1"/>
      <w:numFmt w:val="lowerLetter"/>
      <w:lvlText w:val="%5)"/>
      <w:lvlJc w:val="left"/>
      <w:pPr>
        <w:ind w:left="2640" w:hanging="420"/>
      </w:pPr>
    </w:lvl>
    <w:lvl w:ilvl="5" w:tplc="0409001B">
      <w:start w:val="1"/>
      <w:numFmt w:val="lowerRoman"/>
      <w:lvlText w:val="%6."/>
      <w:lvlJc w:val="right"/>
      <w:pPr>
        <w:ind w:left="3060" w:hanging="420"/>
      </w:pPr>
    </w:lvl>
    <w:lvl w:ilvl="6" w:tplc="0409000F">
      <w:start w:val="1"/>
      <w:numFmt w:val="decimal"/>
      <w:lvlText w:val="%7."/>
      <w:lvlJc w:val="left"/>
      <w:pPr>
        <w:ind w:left="3480" w:hanging="420"/>
      </w:pPr>
    </w:lvl>
    <w:lvl w:ilvl="7" w:tplc="04090019">
      <w:start w:val="1"/>
      <w:numFmt w:val="lowerLetter"/>
      <w:lvlText w:val="%8)"/>
      <w:lvlJc w:val="left"/>
      <w:pPr>
        <w:ind w:left="3900" w:hanging="420"/>
      </w:pPr>
    </w:lvl>
    <w:lvl w:ilvl="8" w:tplc="0409001B">
      <w:start w:val="1"/>
      <w:numFmt w:val="lowerRoman"/>
      <w:lvlText w:val="%9."/>
      <w:lvlJc w:val="right"/>
      <w:pPr>
        <w:ind w:left="4320" w:hanging="420"/>
      </w:pPr>
    </w:lvl>
  </w:abstractNum>
  <w:abstractNum w:abstractNumId="25">
    <w:nsid w:val="785D5D9D"/>
    <w:multiLevelType w:val="hybridMultilevel"/>
    <w:tmpl w:val="57829B92"/>
    <w:lvl w:ilvl="0" w:tplc="29AC38A0">
      <w:start w:val="1"/>
      <w:numFmt w:val="none"/>
      <w:lvlText w:val="一、"/>
      <w:lvlJc w:val="left"/>
      <w:pPr>
        <w:ind w:left="82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26">
    <w:nsid w:val="7DB54BF9"/>
    <w:multiLevelType w:val="hybridMultilevel"/>
    <w:tmpl w:val="04FCAC2A"/>
    <w:lvl w:ilvl="0" w:tplc="D25462AE">
      <w:start w:val="1"/>
      <w:numFmt w:val="decimalEnclosedCircle"/>
      <w:lvlText w:val="%1"/>
      <w:lvlJc w:val="left"/>
      <w:pPr>
        <w:ind w:left="1515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995" w:hanging="420"/>
      </w:pPr>
    </w:lvl>
    <w:lvl w:ilvl="2" w:tplc="0409001B" w:tentative="1">
      <w:start w:val="1"/>
      <w:numFmt w:val="lowerRoman"/>
      <w:lvlText w:val="%3."/>
      <w:lvlJc w:val="righ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9" w:tentative="1">
      <w:start w:val="1"/>
      <w:numFmt w:val="lowerLetter"/>
      <w:lvlText w:val="%5)"/>
      <w:lvlJc w:val="left"/>
      <w:pPr>
        <w:ind w:left="3255" w:hanging="420"/>
      </w:pPr>
    </w:lvl>
    <w:lvl w:ilvl="5" w:tplc="0409001B" w:tentative="1">
      <w:start w:val="1"/>
      <w:numFmt w:val="lowerRoman"/>
      <w:lvlText w:val="%6."/>
      <w:lvlJc w:val="righ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9" w:tentative="1">
      <w:start w:val="1"/>
      <w:numFmt w:val="lowerLetter"/>
      <w:lvlText w:val="%8)"/>
      <w:lvlJc w:val="left"/>
      <w:pPr>
        <w:ind w:left="4515" w:hanging="420"/>
      </w:pPr>
    </w:lvl>
    <w:lvl w:ilvl="8" w:tplc="0409001B" w:tentative="1">
      <w:start w:val="1"/>
      <w:numFmt w:val="lowerRoman"/>
      <w:lvlText w:val="%9."/>
      <w:lvlJc w:val="right"/>
      <w:pPr>
        <w:ind w:left="4935" w:hanging="420"/>
      </w:pPr>
    </w:lvl>
  </w:abstractNum>
  <w:abstractNum w:abstractNumId="27">
    <w:nsid w:val="7DC24BBB"/>
    <w:multiLevelType w:val="hybridMultilevel"/>
    <w:tmpl w:val="3694460C"/>
    <w:lvl w:ilvl="0" w:tplc="63702D6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7FF356AE"/>
    <w:multiLevelType w:val="hybridMultilevel"/>
    <w:tmpl w:val="DE7826D2"/>
    <w:lvl w:ilvl="0" w:tplc="90381758">
      <w:numFmt w:val="bullet"/>
      <w:lvlText w:val="□"/>
      <w:lvlJc w:val="left"/>
      <w:pPr>
        <w:ind w:left="360" w:hanging="360"/>
      </w:pPr>
      <w:rPr>
        <w:rFonts w:ascii="黑体" w:eastAsia="黑体" w:hAnsi="黑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25"/>
  </w:num>
  <w:num w:numId="3">
    <w:abstractNumId w:val="13"/>
  </w:num>
  <w:num w:numId="4">
    <w:abstractNumId w:val="15"/>
  </w:num>
  <w:num w:numId="5">
    <w:abstractNumId w:val="5"/>
  </w:num>
  <w:num w:numId="6">
    <w:abstractNumId w:val="3"/>
  </w:num>
  <w:num w:numId="7">
    <w:abstractNumId w:val="16"/>
  </w:num>
  <w:num w:numId="8">
    <w:abstractNumId w:val="9"/>
  </w:num>
  <w:num w:numId="9">
    <w:abstractNumId w:val="22"/>
  </w:num>
  <w:num w:numId="10">
    <w:abstractNumId w:val="8"/>
  </w:num>
  <w:num w:numId="11">
    <w:abstractNumId w:val="10"/>
  </w:num>
  <w:num w:numId="12">
    <w:abstractNumId w:val="2"/>
  </w:num>
  <w:num w:numId="13">
    <w:abstractNumId w:val="27"/>
  </w:num>
  <w:num w:numId="14">
    <w:abstractNumId w:val="20"/>
  </w:num>
  <w:num w:numId="15">
    <w:abstractNumId w:val="19"/>
  </w:num>
  <w:num w:numId="16">
    <w:abstractNumId w:val="21"/>
  </w:num>
  <w:num w:numId="17">
    <w:abstractNumId w:val="18"/>
  </w:num>
  <w:num w:numId="18">
    <w:abstractNumId w:val="26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7"/>
  </w:num>
  <w:num w:numId="22">
    <w:abstractNumId w:val="11"/>
  </w:num>
  <w:num w:numId="23">
    <w:abstractNumId w:val="6"/>
  </w:num>
  <w:num w:numId="24">
    <w:abstractNumId w:val="17"/>
  </w:num>
  <w:num w:numId="25">
    <w:abstractNumId w:val="4"/>
  </w:num>
  <w:num w:numId="26">
    <w:abstractNumId w:val="28"/>
  </w:num>
  <w:num w:numId="27">
    <w:abstractNumId w:val="23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0DB"/>
    <w:rsid w:val="00010077"/>
    <w:rsid w:val="0001317E"/>
    <w:rsid w:val="00014A85"/>
    <w:rsid w:val="0002215F"/>
    <w:rsid w:val="000227FF"/>
    <w:rsid w:val="000343BB"/>
    <w:rsid w:val="00050D5A"/>
    <w:rsid w:val="0005110F"/>
    <w:rsid w:val="0005472C"/>
    <w:rsid w:val="00071375"/>
    <w:rsid w:val="0008617E"/>
    <w:rsid w:val="000974E0"/>
    <w:rsid w:val="000B1739"/>
    <w:rsid w:val="000C6F4A"/>
    <w:rsid w:val="000E04DD"/>
    <w:rsid w:val="000E7844"/>
    <w:rsid w:val="000F079E"/>
    <w:rsid w:val="00115FEE"/>
    <w:rsid w:val="0012213F"/>
    <w:rsid w:val="00144840"/>
    <w:rsid w:val="00146484"/>
    <w:rsid w:val="00161B1C"/>
    <w:rsid w:val="00177A1B"/>
    <w:rsid w:val="00187DCD"/>
    <w:rsid w:val="001912FA"/>
    <w:rsid w:val="001A7B72"/>
    <w:rsid w:val="001B3BB2"/>
    <w:rsid w:val="001B5CF7"/>
    <w:rsid w:val="001C1EE7"/>
    <w:rsid w:val="001C2B4C"/>
    <w:rsid w:val="001C3EBC"/>
    <w:rsid w:val="001D21CE"/>
    <w:rsid w:val="001D2A5D"/>
    <w:rsid w:val="001D3D3C"/>
    <w:rsid w:val="001D44E9"/>
    <w:rsid w:val="001D7BA0"/>
    <w:rsid w:val="001E78ED"/>
    <w:rsid w:val="001F4944"/>
    <w:rsid w:val="001F716D"/>
    <w:rsid w:val="001F758B"/>
    <w:rsid w:val="00205A3F"/>
    <w:rsid w:val="00212FDE"/>
    <w:rsid w:val="00215E73"/>
    <w:rsid w:val="00227885"/>
    <w:rsid w:val="002332F9"/>
    <w:rsid w:val="0023646D"/>
    <w:rsid w:val="00241A31"/>
    <w:rsid w:val="002470E8"/>
    <w:rsid w:val="002514EF"/>
    <w:rsid w:val="002520B2"/>
    <w:rsid w:val="002571FB"/>
    <w:rsid w:val="002637D0"/>
    <w:rsid w:val="00266B71"/>
    <w:rsid w:val="00273696"/>
    <w:rsid w:val="00275F15"/>
    <w:rsid w:val="00280626"/>
    <w:rsid w:val="0028147D"/>
    <w:rsid w:val="00287F35"/>
    <w:rsid w:val="00292CF3"/>
    <w:rsid w:val="00295323"/>
    <w:rsid w:val="00297DF8"/>
    <w:rsid w:val="002A2232"/>
    <w:rsid w:val="002A4C1E"/>
    <w:rsid w:val="002B0393"/>
    <w:rsid w:val="002B0D65"/>
    <w:rsid w:val="002B1C01"/>
    <w:rsid w:val="002B4BC8"/>
    <w:rsid w:val="002B508F"/>
    <w:rsid w:val="002B580E"/>
    <w:rsid w:val="002C27BC"/>
    <w:rsid w:val="002C4096"/>
    <w:rsid w:val="002C4848"/>
    <w:rsid w:val="002C607F"/>
    <w:rsid w:val="002C7062"/>
    <w:rsid w:val="002D392C"/>
    <w:rsid w:val="002D5D66"/>
    <w:rsid w:val="002E32C5"/>
    <w:rsid w:val="002E3877"/>
    <w:rsid w:val="002F4A18"/>
    <w:rsid w:val="002F73AB"/>
    <w:rsid w:val="00301002"/>
    <w:rsid w:val="00302C32"/>
    <w:rsid w:val="00305348"/>
    <w:rsid w:val="00306BBE"/>
    <w:rsid w:val="003103F6"/>
    <w:rsid w:val="00321E14"/>
    <w:rsid w:val="003340E2"/>
    <w:rsid w:val="00334CFC"/>
    <w:rsid w:val="00340132"/>
    <w:rsid w:val="0034613E"/>
    <w:rsid w:val="00351236"/>
    <w:rsid w:val="00367E09"/>
    <w:rsid w:val="00374AA8"/>
    <w:rsid w:val="0038375E"/>
    <w:rsid w:val="00383FA6"/>
    <w:rsid w:val="00387F12"/>
    <w:rsid w:val="003900C5"/>
    <w:rsid w:val="00391656"/>
    <w:rsid w:val="003A0F62"/>
    <w:rsid w:val="003A2F1B"/>
    <w:rsid w:val="003A3EBA"/>
    <w:rsid w:val="003D1016"/>
    <w:rsid w:val="003D40DA"/>
    <w:rsid w:val="003E5B17"/>
    <w:rsid w:val="004006E0"/>
    <w:rsid w:val="00402D03"/>
    <w:rsid w:val="00402E29"/>
    <w:rsid w:val="004119C2"/>
    <w:rsid w:val="00416905"/>
    <w:rsid w:val="00416DB5"/>
    <w:rsid w:val="0044459A"/>
    <w:rsid w:val="00445C47"/>
    <w:rsid w:val="004512D7"/>
    <w:rsid w:val="00453D5D"/>
    <w:rsid w:val="00456C1F"/>
    <w:rsid w:val="00457440"/>
    <w:rsid w:val="004639D7"/>
    <w:rsid w:val="00466130"/>
    <w:rsid w:val="00470D99"/>
    <w:rsid w:val="004765ED"/>
    <w:rsid w:val="00484835"/>
    <w:rsid w:val="00486261"/>
    <w:rsid w:val="004946D9"/>
    <w:rsid w:val="00496660"/>
    <w:rsid w:val="004A25E1"/>
    <w:rsid w:val="004B110F"/>
    <w:rsid w:val="004B1FEF"/>
    <w:rsid w:val="004B729F"/>
    <w:rsid w:val="004C1598"/>
    <w:rsid w:val="004D4F9A"/>
    <w:rsid w:val="004E0F60"/>
    <w:rsid w:val="004E4E49"/>
    <w:rsid w:val="004E5E9C"/>
    <w:rsid w:val="004E62F6"/>
    <w:rsid w:val="004F3CF8"/>
    <w:rsid w:val="004F6C22"/>
    <w:rsid w:val="004F727C"/>
    <w:rsid w:val="004F7FB9"/>
    <w:rsid w:val="00501C14"/>
    <w:rsid w:val="00501F22"/>
    <w:rsid w:val="0050286B"/>
    <w:rsid w:val="00510369"/>
    <w:rsid w:val="00513DFC"/>
    <w:rsid w:val="00515B97"/>
    <w:rsid w:val="00517FA9"/>
    <w:rsid w:val="00522FA2"/>
    <w:rsid w:val="005261F9"/>
    <w:rsid w:val="005319F3"/>
    <w:rsid w:val="005355F0"/>
    <w:rsid w:val="00537683"/>
    <w:rsid w:val="005442AF"/>
    <w:rsid w:val="00570DA9"/>
    <w:rsid w:val="00586912"/>
    <w:rsid w:val="00586F6E"/>
    <w:rsid w:val="00587F72"/>
    <w:rsid w:val="005962B3"/>
    <w:rsid w:val="005979CF"/>
    <w:rsid w:val="005A0523"/>
    <w:rsid w:val="005A0DCB"/>
    <w:rsid w:val="005A5599"/>
    <w:rsid w:val="005A621A"/>
    <w:rsid w:val="005B3B17"/>
    <w:rsid w:val="005D00DB"/>
    <w:rsid w:val="005D4BED"/>
    <w:rsid w:val="005D5AF4"/>
    <w:rsid w:val="005D6851"/>
    <w:rsid w:val="005E0FAF"/>
    <w:rsid w:val="005E1FD0"/>
    <w:rsid w:val="005E6F57"/>
    <w:rsid w:val="005E6FCE"/>
    <w:rsid w:val="0060171B"/>
    <w:rsid w:val="006019BA"/>
    <w:rsid w:val="0061029D"/>
    <w:rsid w:val="0061165D"/>
    <w:rsid w:val="00613158"/>
    <w:rsid w:val="00632381"/>
    <w:rsid w:val="0065058C"/>
    <w:rsid w:val="00651402"/>
    <w:rsid w:val="00666275"/>
    <w:rsid w:val="00666F8E"/>
    <w:rsid w:val="00671B1D"/>
    <w:rsid w:val="00676EB9"/>
    <w:rsid w:val="00677A77"/>
    <w:rsid w:val="0068303A"/>
    <w:rsid w:val="00686293"/>
    <w:rsid w:val="0068652F"/>
    <w:rsid w:val="006A6ABF"/>
    <w:rsid w:val="006A6CEB"/>
    <w:rsid w:val="006D1383"/>
    <w:rsid w:val="006E2FBB"/>
    <w:rsid w:val="006E5C1F"/>
    <w:rsid w:val="006F0226"/>
    <w:rsid w:val="007022C5"/>
    <w:rsid w:val="00722810"/>
    <w:rsid w:val="00741059"/>
    <w:rsid w:val="00744D4B"/>
    <w:rsid w:val="00747564"/>
    <w:rsid w:val="0075244F"/>
    <w:rsid w:val="00755698"/>
    <w:rsid w:val="00761771"/>
    <w:rsid w:val="00764D2A"/>
    <w:rsid w:val="00785941"/>
    <w:rsid w:val="007914EF"/>
    <w:rsid w:val="007A43C3"/>
    <w:rsid w:val="007A6C46"/>
    <w:rsid w:val="007B1525"/>
    <w:rsid w:val="007B6982"/>
    <w:rsid w:val="007E1ED2"/>
    <w:rsid w:val="007E5B55"/>
    <w:rsid w:val="007F2C33"/>
    <w:rsid w:val="007F56A6"/>
    <w:rsid w:val="0080420A"/>
    <w:rsid w:val="00826F35"/>
    <w:rsid w:val="00827BD1"/>
    <w:rsid w:val="00832477"/>
    <w:rsid w:val="00834F23"/>
    <w:rsid w:val="00864344"/>
    <w:rsid w:val="0086597C"/>
    <w:rsid w:val="008746CE"/>
    <w:rsid w:val="00884B34"/>
    <w:rsid w:val="00885C61"/>
    <w:rsid w:val="0089450C"/>
    <w:rsid w:val="008A0D64"/>
    <w:rsid w:val="008A2DBF"/>
    <w:rsid w:val="008A7101"/>
    <w:rsid w:val="008C40B3"/>
    <w:rsid w:val="008C4791"/>
    <w:rsid w:val="008C6E50"/>
    <w:rsid w:val="008D7452"/>
    <w:rsid w:val="008E16DC"/>
    <w:rsid w:val="008E64B6"/>
    <w:rsid w:val="008E6528"/>
    <w:rsid w:val="008F1DEE"/>
    <w:rsid w:val="00911371"/>
    <w:rsid w:val="00924B42"/>
    <w:rsid w:val="009315E1"/>
    <w:rsid w:val="0093284D"/>
    <w:rsid w:val="009422AC"/>
    <w:rsid w:val="00942BFC"/>
    <w:rsid w:val="009547C5"/>
    <w:rsid w:val="00991D50"/>
    <w:rsid w:val="00992C45"/>
    <w:rsid w:val="00995206"/>
    <w:rsid w:val="0099758C"/>
    <w:rsid w:val="009A28D7"/>
    <w:rsid w:val="009A6176"/>
    <w:rsid w:val="009B0512"/>
    <w:rsid w:val="009B11C1"/>
    <w:rsid w:val="009B1548"/>
    <w:rsid w:val="009B21E8"/>
    <w:rsid w:val="009B4016"/>
    <w:rsid w:val="009E30CA"/>
    <w:rsid w:val="009F12EA"/>
    <w:rsid w:val="00A000FD"/>
    <w:rsid w:val="00A14FF3"/>
    <w:rsid w:val="00A2490E"/>
    <w:rsid w:val="00A25FB1"/>
    <w:rsid w:val="00A32A66"/>
    <w:rsid w:val="00A36668"/>
    <w:rsid w:val="00A53E45"/>
    <w:rsid w:val="00A6109B"/>
    <w:rsid w:val="00A64566"/>
    <w:rsid w:val="00A66706"/>
    <w:rsid w:val="00A73C99"/>
    <w:rsid w:val="00A7575C"/>
    <w:rsid w:val="00A8108D"/>
    <w:rsid w:val="00A8767E"/>
    <w:rsid w:val="00A87806"/>
    <w:rsid w:val="00A9776E"/>
    <w:rsid w:val="00AA0C85"/>
    <w:rsid w:val="00AA1753"/>
    <w:rsid w:val="00AA2DFF"/>
    <w:rsid w:val="00AB5412"/>
    <w:rsid w:val="00AE14DC"/>
    <w:rsid w:val="00AE301C"/>
    <w:rsid w:val="00AE483C"/>
    <w:rsid w:val="00AE57A1"/>
    <w:rsid w:val="00AE7B12"/>
    <w:rsid w:val="00AF1B5D"/>
    <w:rsid w:val="00AF70AA"/>
    <w:rsid w:val="00B0211B"/>
    <w:rsid w:val="00B04AB5"/>
    <w:rsid w:val="00B05F4F"/>
    <w:rsid w:val="00B07770"/>
    <w:rsid w:val="00B14D08"/>
    <w:rsid w:val="00B17C81"/>
    <w:rsid w:val="00B224A3"/>
    <w:rsid w:val="00B30AED"/>
    <w:rsid w:val="00B31B9A"/>
    <w:rsid w:val="00B35648"/>
    <w:rsid w:val="00B367CB"/>
    <w:rsid w:val="00B40080"/>
    <w:rsid w:val="00B45718"/>
    <w:rsid w:val="00B46E97"/>
    <w:rsid w:val="00B618D6"/>
    <w:rsid w:val="00B66087"/>
    <w:rsid w:val="00B677BF"/>
    <w:rsid w:val="00B745D2"/>
    <w:rsid w:val="00B7786D"/>
    <w:rsid w:val="00B80AB7"/>
    <w:rsid w:val="00B82936"/>
    <w:rsid w:val="00B9426B"/>
    <w:rsid w:val="00B97456"/>
    <w:rsid w:val="00BA0407"/>
    <w:rsid w:val="00BB22E0"/>
    <w:rsid w:val="00BC52A8"/>
    <w:rsid w:val="00BD0458"/>
    <w:rsid w:val="00BD0947"/>
    <w:rsid w:val="00BD1DE1"/>
    <w:rsid w:val="00BD244B"/>
    <w:rsid w:val="00BD31D7"/>
    <w:rsid w:val="00BD4EBC"/>
    <w:rsid w:val="00BD5138"/>
    <w:rsid w:val="00BE38E5"/>
    <w:rsid w:val="00BE5CB5"/>
    <w:rsid w:val="00BE62D1"/>
    <w:rsid w:val="00BF4720"/>
    <w:rsid w:val="00BF5BB8"/>
    <w:rsid w:val="00C003B5"/>
    <w:rsid w:val="00C0120F"/>
    <w:rsid w:val="00C108ED"/>
    <w:rsid w:val="00C1281E"/>
    <w:rsid w:val="00C145F7"/>
    <w:rsid w:val="00C1575D"/>
    <w:rsid w:val="00C232D8"/>
    <w:rsid w:val="00C2620A"/>
    <w:rsid w:val="00C2643A"/>
    <w:rsid w:val="00C30F51"/>
    <w:rsid w:val="00C3377C"/>
    <w:rsid w:val="00C35AD9"/>
    <w:rsid w:val="00C35FD6"/>
    <w:rsid w:val="00C473C0"/>
    <w:rsid w:val="00C66B6D"/>
    <w:rsid w:val="00C67627"/>
    <w:rsid w:val="00C76A69"/>
    <w:rsid w:val="00C849B2"/>
    <w:rsid w:val="00C864A8"/>
    <w:rsid w:val="00C87CBC"/>
    <w:rsid w:val="00C9667C"/>
    <w:rsid w:val="00CA11B7"/>
    <w:rsid w:val="00CB20FB"/>
    <w:rsid w:val="00CB759A"/>
    <w:rsid w:val="00CC0ADA"/>
    <w:rsid w:val="00CC1BEF"/>
    <w:rsid w:val="00CC3509"/>
    <w:rsid w:val="00CC6E50"/>
    <w:rsid w:val="00CE1545"/>
    <w:rsid w:val="00CE4A9A"/>
    <w:rsid w:val="00CE62F5"/>
    <w:rsid w:val="00CF0662"/>
    <w:rsid w:val="00CF1E30"/>
    <w:rsid w:val="00D005D1"/>
    <w:rsid w:val="00D12070"/>
    <w:rsid w:val="00D216A4"/>
    <w:rsid w:val="00D26E9C"/>
    <w:rsid w:val="00D27BD6"/>
    <w:rsid w:val="00D30BEE"/>
    <w:rsid w:val="00D5516C"/>
    <w:rsid w:val="00D60D2B"/>
    <w:rsid w:val="00D66D7E"/>
    <w:rsid w:val="00D901B3"/>
    <w:rsid w:val="00D9651C"/>
    <w:rsid w:val="00D97A7B"/>
    <w:rsid w:val="00DA1793"/>
    <w:rsid w:val="00DC2107"/>
    <w:rsid w:val="00DD0588"/>
    <w:rsid w:val="00DD6093"/>
    <w:rsid w:val="00DD6A88"/>
    <w:rsid w:val="00DE08A9"/>
    <w:rsid w:val="00DE20D4"/>
    <w:rsid w:val="00DE2A8D"/>
    <w:rsid w:val="00DF523F"/>
    <w:rsid w:val="00DF55B0"/>
    <w:rsid w:val="00E03648"/>
    <w:rsid w:val="00E046D1"/>
    <w:rsid w:val="00E13933"/>
    <w:rsid w:val="00E15179"/>
    <w:rsid w:val="00E25BA6"/>
    <w:rsid w:val="00E26ECE"/>
    <w:rsid w:val="00E274F7"/>
    <w:rsid w:val="00E3177B"/>
    <w:rsid w:val="00E33CF7"/>
    <w:rsid w:val="00E421E5"/>
    <w:rsid w:val="00E5363B"/>
    <w:rsid w:val="00E61EDB"/>
    <w:rsid w:val="00E62C78"/>
    <w:rsid w:val="00E645E3"/>
    <w:rsid w:val="00E658AC"/>
    <w:rsid w:val="00E66B22"/>
    <w:rsid w:val="00E7183F"/>
    <w:rsid w:val="00E75243"/>
    <w:rsid w:val="00E831EC"/>
    <w:rsid w:val="00E87586"/>
    <w:rsid w:val="00E95B48"/>
    <w:rsid w:val="00E97B79"/>
    <w:rsid w:val="00ED7339"/>
    <w:rsid w:val="00EE0222"/>
    <w:rsid w:val="00EE3371"/>
    <w:rsid w:val="00EF7CB3"/>
    <w:rsid w:val="00F02242"/>
    <w:rsid w:val="00F0760C"/>
    <w:rsid w:val="00F1126D"/>
    <w:rsid w:val="00F22795"/>
    <w:rsid w:val="00F26E69"/>
    <w:rsid w:val="00F30F20"/>
    <w:rsid w:val="00F318FB"/>
    <w:rsid w:val="00F334EE"/>
    <w:rsid w:val="00F475B9"/>
    <w:rsid w:val="00F517BB"/>
    <w:rsid w:val="00F531F4"/>
    <w:rsid w:val="00F579A4"/>
    <w:rsid w:val="00F62C17"/>
    <w:rsid w:val="00F653F3"/>
    <w:rsid w:val="00F70A74"/>
    <w:rsid w:val="00F70E20"/>
    <w:rsid w:val="00F74ED4"/>
    <w:rsid w:val="00F77BF6"/>
    <w:rsid w:val="00F82B40"/>
    <w:rsid w:val="00F8367E"/>
    <w:rsid w:val="00F904EB"/>
    <w:rsid w:val="00F91A62"/>
    <w:rsid w:val="00FA3875"/>
    <w:rsid w:val="00FB260A"/>
    <w:rsid w:val="00FB428C"/>
    <w:rsid w:val="00FB4898"/>
    <w:rsid w:val="00FB49AE"/>
    <w:rsid w:val="00FB6E37"/>
    <w:rsid w:val="00FC0441"/>
    <w:rsid w:val="00FC1226"/>
    <w:rsid w:val="00FC290E"/>
    <w:rsid w:val="00FD0ED6"/>
    <w:rsid w:val="00FD1A18"/>
    <w:rsid w:val="00FD4E1F"/>
    <w:rsid w:val="00FE4019"/>
    <w:rsid w:val="00FF2644"/>
    <w:rsid w:val="00FF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F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5D00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qFormat/>
    <w:rsid w:val="005D00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00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5D00DB"/>
    <w:rPr>
      <w:sz w:val="18"/>
      <w:szCs w:val="18"/>
    </w:rPr>
  </w:style>
  <w:style w:type="paragraph" w:styleId="a5">
    <w:name w:val="List Paragraph"/>
    <w:basedOn w:val="a"/>
    <w:uiPriority w:val="34"/>
    <w:qFormat/>
    <w:rsid w:val="004765ED"/>
    <w:pPr>
      <w:ind w:firstLineChars="200" w:firstLine="420"/>
    </w:pPr>
  </w:style>
  <w:style w:type="character" w:styleId="a6">
    <w:name w:val="Emphasis"/>
    <w:uiPriority w:val="20"/>
    <w:qFormat/>
    <w:rsid w:val="00E95B48"/>
    <w:rPr>
      <w:i/>
      <w:iCs/>
    </w:rPr>
  </w:style>
  <w:style w:type="character" w:styleId="a7">
    <w:name w:val="Hyperlink"/>
    <w:uiPriority w:val="99"/>
    <w:unhideWhenUsed/>
    <w:rsid w:val="00DF55B0"/>
    <w:rPr>
      <w:color w:val="0000FF"/>
      <w:u w:val="single"/>
    </w:rPr>
  </w:style>
  <w:style w:type="paragraph" w:styleId="a8">
    <w:name w:val="Date"/>
    <w:basedOn w:val="a"/>
    <w:next w:val="a"/>
    <w:link w:val="Char1"/>
    <w:uiPriority w:val="99"/>
    <w:semiHidden/>
    <w:unhideWhenUsed/>
    <w:rsid w:val="00B35648"/>
    <w:pPr>
      <w:ind w:leftChars="2500" w:left="100"/>
    </w:pPr>
  </w:style>
  <w:style w:type="character" w:customStyle="1" w:styleId="Char1">
    <w:name w:val="日期 Char"/>
    <w:link w:val="a8"/>
    <w:uiPriority w:val="99"/>
    <w:semiHidden/>
    <w:rsid w:val="00B35648"/>
    <w:rPr>
      <w:kern w:val="2"/>
      <w:sz w:val="21"/>
      <w:szCs w:val="22"/>
    </w:rPr>
  </w:style>
  <w:style w:type="paragraph" w:styleId="a9">
    <w:name w:val="Normal (Web)"/>
    <w:basedOn w:val="a"/>
    <w:unhideWhenUsed/>
    <w:qFormat/>
    <w:rsid w:val="00E831E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Balloon Text"/>
    <w:basedOn w:val="a"/>
    <w:link w:val="Char2"/>
    <w:uiPriority w:val="99"/>
    <w:semiHidden/>
    <w:unhideWhenUsed/>
    <w:rsid w:val="00A32A66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A32A66"/>
    <w:rPr>
      <w:kern w:val="2"/>
      <w:sz w:val="18"/>
      <w:szCs w:val="18"/>
    </w:rPr>
  </w:style>
  <w:style w:type="paragraph" w:customStyle="1" w:styleId="1">
    <w:name w:val="列出段落1"/>
    <w:basedOn w:val="a"/>
    <w:rsid w:val="00F531F4"/>
    <w:pPr>
      <w:ind w:firstLineChars="200" w:firstLine="420"/>
    </w:pPr>
    <w:rPr>
      <w:u w:color="000000"/>
    </w:rPr>
  </w:style>
  <w:style w:type="table" w:styleId="ab">
    <w:name w:val="Table Grid"/>
    <w:basedOn w:val="a1"/>
    <w:uiPriority w:val="59"/>
    <w:rsid w:val="005D5AF4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F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5D00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qFormat/>
    <w:rsid w:val="005D00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00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5D00DB"/>
    <w:rPr>
      <w:sz w:val="18"/>
      <w:szCs w:val="18"/>
    </w:rPr>
  </w:style>
  <w:style w:type="paragraph" w:styleId="a5">
    <w:name w:val="List Paragraph"/>
    <w:basedOn w:val="a"/>
    <w:uiPriority w:val="34"/>
    <w:qFormat/>
    <w:rsid w:val="004765ED"/>
    <w:pPr>
      <w:ind w:firstLineChars="200" w:firstLine="420"/>
    </w:pPr>
  </w:style>
  <w:style w:type="character" w:styleId="a6">
    <w:name w:val="Emphasis"/>
    <w:uiPriority w:val="20"/>
    <w:qFormat/>
    <w:rsid w:val="00E95B48"/>
    <w:rPr>
      <w:i/>
      <w:iCs/>
    </w:rPr>
  </w:style>
  <w:style w:type="character" w:styleId="a7">
    <w:name w:val="Hyperlink"/>
    <w:uiPriority w:val="99"/>
    <w:unhideWhenUsed/>
    <w:rsid w:val="00DF55B0"/>
    <w:rPr>
      <w:color w:val="0000FF"/>
      <w:u w:val="single"/>
    </w:rPr>
  </w:style>
  <w:style w:type="paragraph" w:styleId="a8">
    <w:name w:val="Date"/>
    <w:basedOn w:val="a"/>
    <w:next w:val="a"/>
    <w:link w:val="Char1"/>
    <w:uiPriority w:val="99"/>
    <w:semiHidden/>
    <w:unhideWhenUsed/>
    <w:rsid w:val="00B35648"/>
    <w:pPr>
      <w:ind w:leftChars="2500" w:left="100"/>
    </w:pPr>
  </w:style>
  <w:style w:type="character" w:customStyle="1" w:styleId="Char1">
    <w:name w:val="日期 Char"/>
    <w:link w:val="a8"/>
    <w:uiPriority w:val="99"/>
    <w:semiHidden/>
    <w:rsid w:val="00B35648"/>
    <w:rPr>
      <w:kern w:val="2"/>
      <w:sz w:val="21"/>
      <w:szCs w:val="22"/>
    </w:rPr>
  </w:style>
  <w:style w:type="paragraph" w:styleId="a9">
    <w:name w:val="Normal (Web)"/>
    <w:basedOn w:val="a"/>
    <w:unhideWhenUsed/>
    <w:qFormat/>
    <w:rsid w:val="00E831E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Balloon Text"/>
    <w:basedOn w:val="a"/>
    <w:link w:val="Char2"/>
    <w:uiPriority w:val="99"/>
    <w:semiHidden/>
    <w:unhideWhenUsed/>
    <w:rsid w:val="00A32A66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A32A66"/>
    <w:rPr>
      <w:kern w:val="2"/>
      <w:sz w:val="18"/>
      <w:szCs w:val="18"/>
    </w:rPr>
  </w:style>
  <w:style w:type="paragraph" w:customStyle="1" w:styleId="1">
    <w:name w:val="列出段落1"/>
    <w:basedOn w:val="a"/>
    <w:rsid w:val="00F531F4"/>
    <w:pPr>
      <w:ind w:firstLineChars="200" w:firstLine="420"/>
    </w:pPr>
    <w:rPr>
      <w:u w:color="000000"/>
    </w:rPr>
  </w:style>
  <w:style w:type="table" w:styleId="ab">
    <w:name w:val="Table Grid"/>
    <w:basedOn w:val="a1"/>
    <w:uiPriority w:val="59"/>
    <w:rsid w:val="005D5AF4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2E40D-BE8D-4BE9-9F7B-7AFD8AB3F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2012年（第四届）</vt:lpstr>
    </vt:vector>
  </TitlesOfParts>
  <Company>blc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2012年（第四届）</dc:title>
  <dc:creator>ljf</dc:creator>
  <cp:lastModifiedBy>User</cp:lastModifiedBy>
  <cp:revision>6</cp:revision>
  <cp:lastPrinted>2018-09-17T08:27:00Z</cp:lastPrinted>
  <dcterms:created xsi:type="dcterms:W3CDTF">2019-09-18T08:00:00Z</dcterms:created>
  <dcterms:modified xsi:type="dcterms:W3CDTF">2019-09-24T06:33:00Z</dcterms:modified>
</cp:coreProperties>
</file>