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90" w:rsidRDefault="00C26190" w:rsidP="00C26190">
      <w:pPr>
        <w:widowControl/>
        <w:spacing w:line="600" w:lineRule="atLeast"/>
        <w:ind w:left="1133" w:hangingChars="354" w:hanging="1133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</w:p>
    <w:p w:rsidR="00C26190" w:rsidRDefault="00C26190" w:rsidP="00C261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《特种设备无损检测行业高质量发展论坛议题征集表》</w:t>
      </w:r>
    </w:p>
    <w:p w:rsidR="00C26190" w:rsidRDefault="00C26190" w:rsidP="00C261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840"/>
        <w:gridCol w:w="2650"/>
      </w:tblGrid>
      <w:tr w:rsidR="00C26190" w:rsidTr="00FB7D48">
        <w:tc>
          <w:tcPr>
            <w:tcW w:w="817" w:type="dxa"/>
          </w:tcPr>
          <w:p w:rsidR="00C26190" w:rsidRDefault="00C26190" w:rsidP="00FB7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90" w:type="dxa"/>
            <w:vAlign w:val="center"/>
          </w:tcPr>
          <w:p w:rsidR="00C26190" w:rsidRDefault="00C26190" w:rsidP="00FB7D4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议题</w:t>
            </w:r>
          </w:p>
        </w:tc>
        <w:tc>
          <w:tcPr>
            <w:tcW w:w="2724" w:type="dxa"/>
          </w:tcPr>
          <w:p w:rsidR="00C26190" w:rsidRDefault="00C26190" w:rsidP="00FB7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提出单位</w:t>
            </w: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  <w:tr w:rsidR="00C26190" w:rsidTr="00FB7D48">
        <w:tc>
          <w:tcPr>
            <w:tcW w:w="817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4990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  <w:tc>
          <w:tcPr>
            <w:tcW w:w="2724" w:type="dxa"/>
          </w:tcPr>
          <w:p w:rsidR="00C26190" w:rsidRDefault="00C26190" w:rsidP="00FB7D48">
            <w:pPr>
              <w:spacing w:beforeLines="50" w:before="156" w:afterLines="50" w:after="156"/>
              <w:rPr>
                <w:bCs/>
              </w:rPr>
            </w:pPr>
          </w:p>
        </w:tc>
      </w:tr>
    </w:tbl>
    <w:p w:rsidR="003D6594" w:rsidRDefault="00C26190">
      <w:r>
        <w:rPr>
          <w:rFonts w:hint="eastAsia"/>
        </w:rPr>
        <w:t>注：议题请围绕政府安全监察工作，无损检测机构发展路径、面临的痛点难点，无损检测新技术推广及应用等方面的意见建议，此表请于3月20日前发至ndt@casei.org.cn邮箱。</w:t>
      </w:r>
      <w:bookmarkStart w:id="0" w:name="_GoBack"/>
      <w:bookmarkEnd w:id="0"/>
    </w:p>
    <w:sectPr w:rsidR="003D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0"/>
    <w:rsid w:val="003D6594"/>
    <w:rsid w:val="00C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17F8-FCCC-43FE-ABF8-6CF3DEF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2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2022-02-18T08:20:00Z</dcterms:created>
  <dcterms:modified xsi:type="dcterms:W3CDTF">2022-02-18T08:20:00Z</dcterms:modified>
</cp:coreProperties>
</file>