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中国特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种设备检验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协会信息与智能化工作委员会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委员名单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287"/>
        <w:gridCol w:w="6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6" w:type="dxa"/>
          </w:tcPr>
          <w:p>
            <w:pPr>
              <w:spacing w:line="594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color w:val="000000"/>
                <w:sz w:val="28"/>
                <w:szCs w:val="32"/>
                <w:shd w:val="clear" w:color="auto" w:fill="FFFFFF"/>
              </w:rPr>
              <w:t>序号</w:t>
            </w:r>
          </w:p>
        </w:tc>
        <w:tc>
          <w:tcPr>
            <w:tcW w:w="1287" w:type="dxa"/>
          </w:tcPr>
          <w:p>
            <w:pPr>
              <w:spacing w:line="594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32"/>
                <w:shd w:val="clear" w:color="auto" w:fill="FFFFFF"/>
              </w:rPr>
              <w:t>姓名</w:t>
            </w:r>
          </w:p>
        </w:tc>
        <w:tc>
          <w:tcPr>
            <w:tcW w:w="6868" w:type="dxa"/>
          </w:tcPr>
          <w:p>
            <w:pPr>
              <w:spacing w:line="594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32"/>
                <w:shd w:val="clear" w:color="auto" w:fill="FFFFFF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张和明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石  坤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中国特种设备检测研究院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杜跃进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全国工商联大数据运维（网络安全）委员会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丁  宁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香港中文大学（深圳）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王  军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中化泉州石化有限公司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李  凯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新智感知科技有限公司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胡素峰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全国特种作业机器人标准化工作组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宋志刚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山东浪潮工业互联网产业股份有限公司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胡久韶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合肥通用机械研究院有限公司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杨  威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天津高新技术开发区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顾  锞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张德均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中国石油天然气销售分公司新疆分公司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肖文凯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申能（集团）有限公司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肖述辉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陕西延长石油（集团）管道运输公司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席  丹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港华投资有限公司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孙连生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首钢京唐钢铁联合有限责任公司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文红光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深圳华侨城文化旅游科技集团有限公司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刘  辉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华强方特文化科技集团股份有限公司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孔  亮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河南华润电力首阳山有限公司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金  澄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宁波港梅山码头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于程炜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北京国电盘山发电有限责任公司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杨  成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苏州热工研究院有限公司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付群智</w:t>
            </w:r>
          </w:p>
        </w:tc>
        <w:tc>
          <w:tcPr>
            <w:tcW w:w="68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中国石油天然气股份有限公司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乌鲁木齐石化分公司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邹  桐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中国石化工程建设有限公司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许佳伟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中海石油气电集团有限责任公司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崔玉春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天津渤化永利化工股份有限公司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夏秀占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国家管网集团液化天然气接收站管理分公司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刘铁生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唐山三友氯碱有限责任公司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刘月辉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中国石油锦西石化分公司机动设备处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向  峰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中国特种设备检测研究院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张  楠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天津渤海化工集团有限责任公司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侍吉清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机械工业上海蓝亚石化设备检测所有限公司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王志刚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上海市特种设备监督检验技术研究院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凌张伟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浙江省特种设备科学研究院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赵吉鹏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甘肃省特种设备检验检测研究院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刘  明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长春特种设备检测研究院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陈  虎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宁波市特种设备检验研究院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王会方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南京市特种设备安全监督检验研究院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熊  荣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四川省特种设备检测研究院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李文春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北京市特种设备检测中心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刘丽梅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国投山东特检鲁安工程技术服务有限公司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潘健鸿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福建省特种设备检验研究院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王岳峰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河南省锅炉压力容器安全检测研究院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鲁玉坤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新疆特种设备检验研究院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张高平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广东省特种设备检测研究院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常振元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陕西省特种设备检验检测研究院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赵政明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黑龙江特种设备检验研究院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刘怿欢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天津市特种设备监督检验技术研究院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曹慧泉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哈尔滨市特种设备监督检验研究院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姚丹花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上海锅炉厂有限公司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余锡平</w:t>
            </w:r>
          </w:p>
        </w:tc>
        <w:tc>
          <w:tcPr>
            <w:tcW w:w="68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上海振华重工(集团)股份有限公司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徐江英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北京天海低温设备有限公司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陈  涛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广东金马游乐股份有限公司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王明凯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迅达（中国）电梯有限公司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张  勇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全国索道与游乐设施标准化技术委员会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128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贾晓亮</w:t>
            </w:r>
          </w:p>
        </w:tc>
        <w:tc>
          <w:tcPr>
            <w:tcW w:w="6868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全国锅炉压力容器标准化技术委员会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128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周滢垭</w:t>
            </w:r>
          </w:p>
        </w:tc>
        <w:tc>
          <w:tcPr>
            <w:tcW w:w="6868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深圳腾讯计算机有限公司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58</w:t>
            </w:r>
          </w:p>
        </w:tc>
        <w:tc>
          <w:tcPr>
            <w:tcW w:w="128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沈雨薇</w:t>
            </w:r>
          </w:p>
        </w:tc>
        <w:tc>
          <w:tcPr>
            <w:tcW w:w="6868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北京睿智航显示科技有限公司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59</w:t>
            </w:r>
          </w:p>
        </w:tc>
        <w:tc>
          <w:tcPr>
            <w:tcW w:w="128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彭传军</w:t>
            </w:r>
          </w:p>
        </w:tc>
        <w:tc>
          <w:tcPr>
            <w:tcW w:w="6868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山东浪潮工业互联网产业股份有限公司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128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徐滨阳</w:t>
            </w:r>
          </w:p>
        </w:tc>
        <w:tc>
          <w:tcPr>
            <w:tcW w:w="6868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中讯邮电咨询设计院有限公司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61</w:t>
            </w:r>
          </w:p>
        </w:tc>
        <w:tc>
          <w:tcPr>
            <w:tcW w:w="128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曹晓峰</w:t>
            </w:r>
          </w:p>
        </w:tc>
        <w:tc>
          <w:tcPr>
            <w:tcW w:w="6868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北京奇虎科技有限公司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62</w:t>
            </w:r>
          </w:p>
        </w:tc>
        <w:tc>
          <w:tcPr>
            <w:tcW w:w="128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王晓春</w:t>
            </w:r>
          </w:p>
        </w:tc>
        <w:tc>
          <w:tcPr>
            <w:tcW w:w="6868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中国电子技术标准化研究院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63</w:t>
            </w:r>
          </w:p>
        </w:tc>
        <w:tc>
          <w:tcPr>
            <w:tcW w:w="128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吴  春</w:t>
            </w:r>
          </w:p>
        </w:tc>
        <w:tc>
          <w:tcPr>
            <w:tcW w:w="6868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科大国创云网科技有限公司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64</w:t>
            </w:r>
          </w:p>
        </w:tc>
        <w:tc>
          <w:tcPr>
            <w:tcW w:w="128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柳  涵</w:t>
            </w:r>
          </w:p>
        </w:tc>
        <w:tc>
          <w:tcPr>
            <w:tcW w:w="6868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中特检智能科技（北京）有限公司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65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丘永樑</w:t>
            </w:r>
          </w:p>
        </w:tc>
        <w:tc>
          <w:tcPr>
            <w:tcW w:w="68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安捷汇物联信息技术（苏州）有限公司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66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莫诚生</w:t>
            </w:r>
          </w:p>
        </w:tc>
        <w:tc>
          <w:tcPr>
            <w:tcW w:w="6868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安徽省特种设备检测院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67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孙常亮</w:t>
            </w:r>
          </w:p>
        </w:tc>
        <w:tc>
          <w:tcPr>
            <w:tcW w:w="6868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青岛市特种设备检验研究院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68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罗爱卿</w:t>
            </w:r>
          </w:p>
        </w:tc>
        <w:tc>
          <w:tcPr>
            <w:tcW w:w="6868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杭州市特种设备检测研究院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（杭州市特种设备应急处置中心）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69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陈本瑶</w:t>
            </w:r>
          </w:p>
        </w:tc>
        <w:tc>
          <w:tcPr>
            <w:tcW w:w="6868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湖州市特种设备检测研究院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70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郭新鹏</w:t>
            </w:r>
          </w:p>
        </w:tc>
        <w:tc>
          <w:tcPr>
            <w:tcW w:w="68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山东特联信息科技有限公司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71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林居京</w:t>
            </w:r>
          </w:p>
        </w:tc>
        <w:tc>
          <w:tcPr>
            <w:tcW w:w="68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福州开发区创达电子有限公司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72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徐权</w:t>
            </w:r>
          </w:p>
        </w:tc>
        <w:tc>
          <w:tcPr>
            <w:tcW w:w="68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北京华奥兴达技术开发有限公司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73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孙清玉</w:t>
            </w:r>
          </w:p>
        </w:tc>
        <w:tc>
          <w:tcPr>
            <w:tcW w:w="68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南京荣创软件技术有限公司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74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段立武</w:t>
            </w:r>
          </w:p>
        </w:tc>
        <w:tc>
          <w:tcPr>
            <w:tcW w:w="68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上海万物智允工业科技有限责任公司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75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汪洋</w:t>
            </w:r>
          </w:p>
        </w:tc>
        <w:tc>
          <w:tcPr>
            <w:tcW w:w="6868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中石化工程质量检测有限公司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76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盛勇</w:t>
            </w:r>
          </w:p>
        </w:tc>
        <w:tc>
          <w:tcPr>
            <w:tcW w:w="6868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海克斯康数字智能 鹰图软件技术有限公司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77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张莉君</w:t>
            </w:r>
          </w:p>
        </w:tc>
        <w:tc>
          <w:tcPr>
            <w:tcW w:w="68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福建省特种设备检验研究院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93E9A"/>
    <w:rsid w:val="061278A8"/>
    <w:rsid w:val="0E344A9C"/>
    <w:rsid w:val="145F01A1"/>
    <w:rsid w:val="29D70365"/>
    <w:rsid w:val="395912A0"/>
    <w:rsid w:val="68F93E9A"/>
    <w:rsid w:val="777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2024-06-07T09:12:00Z</dcterms:created>
  <dc:creator>csei</dc:creator>
  <cp:lastModifiedBy>csei</cp:lastModifiedBy>
  <dcterms:modified xsi:type="dcterms:W3CDTF">2024-08-09T06:39:24Z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