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43E9F" w14:textId="7C039C75" w:rsidR="0060481F" w:rsidRPr="0060481F" w:rsidRDefault="0060481F" w:rsidP="0060481F">
      <w:pPr>
        <w:spacing w:after="0" w:line="560" w:lineRule="exact"/>
        <w:rPr>
          <w:rFonts w:ascii="黑体" w:eastAsia="黑体" w:hAnsi="黑体" w:hint="eastAsia"/>
          <w:sz w:val="32"/>
          <w:szCs w:val="32"/>
        </w:rPr>
      </w:pPr>
      <w:r w:rsidRPr="0060481F">
        <w:rPr>
          <w:rFonts w:ascii="黑体" w:eastAsia="黑体" w:hAnsi="黑体" w:hint="eastAsia"/>
          <w:sz w:val="32"/>
          <w:szCs w:val="32"/>
        </w:rPr>
        <w:t>附件4：</w:t>
      </w:r>
    </w:p>
    <w:p w14:paraId="4008CE0B" w14:textId="77777777" w:rsidR="0060481F" w:rsidRDefault="0060481F" w:rsidP="0060481F">
      <w:pPr>
        <w:spacing w:after="0" w:line="560" w:lineRule="exact"/>
        <w:jc w:val="center"/>
        <w:rPr>
          <w:rFonts w:ascii="方正小标宋简体" w:eastAsia="方正小标宋简体" w:hAnsi="方正小标宋简体"/>
          <w:sz w:val="36"/>
          <w:szCs w:val="36"/>
        </w:rPr>
      </w:pPr>
      <w:r w:rsidRPr="0060481F">
        <w:rPr>
          <w:rFonts w:ascii="方正小标宋简体" w:eastAsia="方正小标宋简体" w:hAnsi="方正小标宋简体"/>
          <w:sz w:val="36"/>
          <w:szCs w:val="36"/>
        </w:rPr>
        <w:t>安全附件和仪表检验工作委员会成立大会暨第一届安全附件和仪表技术交流会报名与发票信息采集</w:t>
      </w:r>
    </w:p>
    <w:p w14:paraId="29230311" w14:textId="6EAEB954" w:rsidR="007E5888" w:rsidRPr="0060481F" w:rsidRDefault="0060481F" w:rsidP="0060481F">
      <w:pPr>
        <w:spacing w:after="0" w:line="560" w:lineRule="exact"/>
        <w:jc w:val="center"/>
        <w:rPr>
          <w:rFonts w:ascii="方正小标宋简体" w:eastAsia="方正小标宋简体" w:hAnsi="方正小标宋简体"/>
          <w:sz w:val="36"/>
          <w:szCs w:val="36"/>
        </w:rPr>
      </w:pPr>
      <w:r w:rsidRPr="0060481F">
        <w:rPr>
          <w:rFonts w:ascii="方正小标宋简体" w:eastAsia="方正小标宋简体" w:hAnsi="方正小标宋简体"/>
          <w:sz w:val="36"/>
          <w:szCs w:val="36"/>
        </w:rPr>
        <w:t>二</w:t>
      </w:r>
      <w:proofErr w:type="gramStart"/>
      <w:r w:rsidRPr="0060481F">
        <w:rPr>
          <w:rFonts w:ascii="方正小标宋简体" w:eastAsia="方正小标宋简体" w:hAnsi="方正小标宋简体"/>
          <w:sz w:val="36"/>
          <w:szCs w:val="36"/>
        </w:rPr>
        <w:t>维码及</w:t>
      </w:r>
      <w:proofErr w:type="gramEnd"/>
      <w:r w:rsidRPr="0060481F">
        <w:rPr>
          <w:rFonts w:ascii="方正小标宋简体" w:eastAsia="方正小标宋简体" w:hAnsi="方正小标宋简体"/>
          <w:sz w:val="36"/>
          <w:szCs w:val="36"/>
        </w:rPr>
        <w:t>链接</w:t>
      </w:r>
    </w:p>
    <w:p w14:paraId="15492DAE" w14:textId="7F495218" w:rsidR="007E5888" w:rsidRPr="0060481F" w:rsidRDefault="0060481F" w:rsidP="0060481F">
      <w:pPr>
        <w:spacing w:after="0" w:line="560" w:lineRule="exact"/>
        <w:rPr>
          <w:rFonts w:ascii="黑体" w:eastAsia="黑体" w:hAnsi="黑体"/>
          <w:sz w:val="32"/>
          <w:szCs w:val="32"/>
        </w:rPr>
      </w:pPr>
      <w:r w:rsidRPr="0060481F">
        <w:rPr>
          <w:rFonts w:ascii="黑体" w:eastAsia="黑体" w:hAnsi="黑体" w:hint="eastAsia"/>
          <w:sz w:val="32"/>
          <w:szCs w:val="32"/>
        </w:rPr>
        <w:t>一、参会人员报名入口</w:t>
      </w:r>
    </w:p>
    <w:p w14:paraId="0FDE2A0A" w14:textId="5B8CF3C1" w:rsidR="0060481F" w:rsidRDefault="0060481F" w:rsidP="0060481F">
      <w:pPr>
        <w:spacing w:after="0" w:line="560" w:lineRule="exact"/>
        <w:rPr>
          <w:rFonts w:ascii="方正仿宋_GBK" w:eastAsia="方正仿宋_GBK"/>
          <w:sz w:val="32"/>
          <w:szCs w:val="32"/>
        </w:rPr>
      </w:pPr>
      <w:r>
        <w:rPr>
          <w:rFonts w:ascii="方正仿宋_GBK" w:eastAsia="方正仿宋_GBK" w:hint="eastAsia"/>
          <w:sz w:val="32"/>
          <w:szCs w:val="32"/>
        </w:rPr>
        <w:t>1. 移动端报名：请扫描下图二维码</w:t>
      </w:r>
    </w:p>
    <w:p w14:paraId="61530BFD" w14:textId="2E156F14" w:rsidR="00D27DC8" w:rsidRDefault="00643834" w:rsidP="00643834">
      <w:pPr>
        <w:spacing w:after="0" w:line="240" w:lineRule="auto"/>
        <w:jc w:val="center"/>
        <w:rPr>
          <w:rFonts w:ascii="方正仿宋_GBK" w:eastAsia="方正仿宋_GBK" w:hint="eastAsia"/>
          <w:sz w:val="32"/>
          <w:szCs w:val="32"/>
        </w:rPr>
      </w:pPr>
      <w:r w:rsidRPr="00643834">
        <w:rPr>
          <w:rFonts w:ascii="方正仿宋_GBK" w:eastAsia="方正仿宋_GBK"/>
          <w:noProof/>
          <w:sz w:val="32"/>
          <w:szCs w:val="32"/>
        </w:rPr>
        <w:drawing>
          <wp:inline distT="0" distB="0" distL="0" distR="0" wp14:anchorId="5E2E5EF7" wp14:editId="5B5C52DE">
            <wp:extent cx="1838266" cy="1800000"/>
            <wp:effectExtent l="0" t="0" r="0" b="0"/>
            <wp:docPr id="1744285803"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85803" name="图片 1" descr="QR 代码&#10;&#10;AI 生成的内容可能不正确。"/>
                    <pic:cNvPicPr>
                      <a:picLocks noChangeAspect="1" noChangeArrowheads="1"/>
                    </pic:cNvPicPr>
                  </pic:nvPicPr>
                  <pic:blipFill rotWithShape="1">
                    <a:blip r:embed="rId6">
                      <a:extLst>
                        <a:ext uri="{28A0092B-C50C-407E-A947-70E740481C1C}">
                          <a14:useLocalDpi xmlns:a14="http://schemas.microsoft.com/office/drawing/2010/main" val="0"/>
                        </a:ext>
                      </a:extLst>
                    </a:blip>
                    <a:srcRect l="33941" t="66708" r="33445" b="13805"/>
                    <a:stretch>
                      <a:fillRect/>
                    </a:stretch>
                  </pic:blipFill>
                  <pic:spPr bwMode="auto">
                    <a:xfrm>
                      <a:off x="0" y="0"/>
                      <a:ext cx="1838266"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36A59BA7" w14:textId="696DC678" w:rsidR="0060481F" w:rsidRPr="0060481F" w:rsidRDefault="0060481F" w:rsidP="0060481F">
      <w:pPr>
        <w:spacing w:after="0" w:line="560" w:lineRule="exact"/>
        <w:rPr>
          <w:rFonts w:ascii="方正仿宋_GBK" w:eastAsia="方正仿宋_GBK" w:hint="eastAsia"/>
          <w:sz w:val="32"/>
          <w:szCs w:val="32"/>
        </w:rPr>
      </w:pPr>
      <w:r>
        <w:rPr>
          <w:rFonts w:ascii="方正仿宋_GBK" w:eastAsia="方正仿宋_GBK" w:hint="eastAsia"/>
          <w:sz w:val="32"/>
          <w:szCs w:val="32"/>
        </w:rPr>
        <w:t>2. 电脑</w:t>
      </w:r>
      <w:r>
        <w:rPr>
          <w:rFonts w:ascii="方正仿宋_GBK" w:eastAsia="方正仿宋_GBK" w:hint="eastAsia"/>
          <w:sz w:val="32"/>
          <w:szCs w:val="32"/>
        </w:rPr>
        <w:t>端</w:t>
      </w:r>
      <w:r>
        <w:rPr>
          <w:rFonts w:ascii="方正仿宋_GBK" w:eastAsia="方正仿宋_GBK" w:hint="eastAsia"/>
          <w:sz w:val="32"/>
          <w:szCs w:val="32"/>
        </w:rPr>
        <w:t>报名</w:t>
      </w:r>
      <w:r>
        <w:rPr>
          <w:rFonts w:ascii="方正仿宋_GBK" w:eastAsia="方正仿宋_GBK" w:hint="eastAsia"/>
          <w:sz w:val="32"/>
          <w:szCs w:val="32"/>
        </w:rPr>
        <w:t>：链接为</w:t>
      </w:r>
      <w:r w:rsidR="00643834" w:rsidRPr="00643834">
        <w:rPr>
          <w:rFonts w:ascii="方正仿宋_GBK" w:eastAsia="方正仿宋_GBK"/>
          <w:sz w:val="32"/>
          <w:szCs w:val="32"/>
        </w:rPr>
        <w:t>https://www.wjx.cn/vm/woK3uw8.aspx</w:t>
      </w:r>
    </w:p>
    <w:p w14:paraId="130B9877" w14:textId="28887A26" w:rsidR="0060481F" w:rsidRPr="0060481F" w:rsidRDefault="0060481F" w:rsidP="0060481F">
      <w:pPr>
        <w:spacing w:after="0" w:line="560" w:lineRule="exact"/>
        <w:rPr>
          <w:rFonts w:ascii="黑体" w:eastAsia="黑体" w:hAnsi="黑体"/>
          <w:sz w:val="32"/>
          <w:szCs w:val="32"/>
        </w:rPr>
      </w:pPr>
      <w:r w:rsidRPr="0060481F">
        <w:rPr>
          <w:rFonts w:ascii="黑体" w:eastAsia="黑体" w:hAnsi="黑体" w:hint="eastAsia"/>
          <w:sz w:val="32"/>
          <w:szCs w:val="32"/>
        </w:rPr>
        <w:t>二、发票信息采集入口</w:t>
      </w:r>
    </w:p>
    <w:p w14:paraId="60232877" w14:textId="4AFCC26E" w:rsidR="0060481F" w:rsidRDefault="0060481F" w:rsidP="0060481F">
      <w:pPr>
        <w:spacing w:after="0" w:line="560" w:lineRule="exact"/>
        <w:rPr>
          <w:rFonts w:ascii="方正仿宋_GBK" w:eastAsia="方正仿宋_GBK"/>
          <w:sz w:val="32"/>
          <w:szCs w:val="32"/>
        </w:rPr>
      </w:pPr>
      <w:r>
        <w:rPr>
          <w:rFonts w:ascii="方正仿宋_GBK" w:eastAsia="方正仿宋_GBK" w:hint="eastAsia"/>
          <w:sz w:val="32"/>
          <w:szCs w:val="32"/>
        </w:rPr>
        <w:t>1. 移动端</w:t>
      </w:r>
      <w:r>
        <w:rPr>
          <w:rFonts w:ascii="方正仿宋_GBK" w:eastAsia="方正仿宋_GBK" w:hint="eastAsia"/>
          <w:sz w:val="32"/>
          <w:szCs w:val="32"/>
        </w:rPr>
        <w:t>填报</w:t>
      </w:r>
      <w:r>
        <w:rPr>
          <w:rFonts w:ascii="方正仿宋_GBK" w:eastAsia="方正仿宋_GBK" w:hint="eastAsia"/>
          <w:sz w:val="32"/>
          <w:szCs w:val="32"/>
        </w:rPr>
        <w:t>：请扫描下图二维码</w:t>
      </w:r>
    </w:p>
    <w:p w14:paraId="76A5117A" w14:textId="55812DCB" w:rsidR="00D27DC8" w:rsidRPr="0060481F" w:rsidRDefault="00A56036" w:rsidP="00A56036">
      <w:pPr>
        <w:spacing w:after="0" w:line="240" w:lineRule="auto"/>
        <w:jc w:val="center"/>
        <w:rPr>
          <w:rFonts w:ascii="方正仿宋_GBK" w:eastAsia="方正仿宋_GBK" w:hint="eastAsia"/>
          <w:sz w:val="32"/>
          <w:szCs w:val="32"/>
        </w:rPr>
      </w:pPr>
      <w:r w:rsidRPr="00A56036">
        <w:rPr>
          <w:rFonts w:ascii="方正仿宋_GBK" w:eastAsia="方正仿宋_GBK"/>
          <w:noProof/>
          <w:sz w:val="32"/>
          <w:szCs w:val="32"/>
        </w:rPr>
        <w:drawing>
          <wp:inline distT="0" distB="0" distL="0" distR="0" wp14:anchorId="63DD42E2" wp14:editId="17EFFBC1">
            <wp:extent cx="1789019" cy="1800000"/>
            <wp:effectExtent l="0" t="0" r="1905" b="0"/>
            <wp:docPr id="1151242204" name="图片 2"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42204" name="图片 2" descr="QR 代码&#10;&#10;AI 生成的内容可能不正确。"/>
                    <pic:cNvPicPr>
                      <a:picLocks noChangeAspect="1" noChangeArrowheads="1"/>
                    </pic:cNvPicPr>
                  </pic:nvPicPr>
                  <pic:blipFill rotWithShape="1">
                    <a:blip r:embed="rId7">
                      <a:extLst>
                        <a:ext uri="{28A0092B-C50C-407E-A947-70E740481C1C}">
                          <a14:useLocalDpi xmlns:a14="http://schemas.microsoft.com/office/drawing/2010/main" val="0"/>
                        </a:ext>
                      </a:extLst>
                    </a:blip>
                    <a:srcRect l="29515" t="57913" r="37859" b="22056"/>
                    <a:stretch>
                      <a:fillRect/>
                    </a:stretch>
                  </pic:blipFill>
                  <pic:spPr bwMode="auto">
                    <a:xfrm>
                      <a:off x="0" y="0"/>
                      <a:ext cx="178901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4BFA5D68" w14:textId="76FC7BDF" w:rsidR="0060481F" w:rsidRPr="0060481F" w:rsidRDefault="0060481F" w:rsidP="0060481F">
      <w:pPr>
        <w:spacing w:after="0" w:line="560" w:lineRule="exact"/>
        <w:rPr>
          <w:rFonts w:ascii="方正仿宋_GBK" w:eastAsia="方正仿宋_GBK" w:hint="eastAsia"/>
          <w:sz w:val="32"/>
          <w:szCs w:val="32"/>
        </w:rPr>
      </w:pPr>
      <w:r>
        <w:rPr>
          <w:rFonts w:ascii="方正仿宋_GBK" w:eastAsia="方正仿宋_GBK" w:hint="eastAsia"/>
          <w:sz w:val="32"/>
          <w:szCs w:val="32"/>
        </w:rPr>
        <w:t xml:space="preserve">2. </w:t>
      </w:r>
      <w:r>
        <w:rPr>
          <w:rFonts w:ascii="方正仿宋_GBK" w:eastAsia="方正仿宋_GBK" w:hint="eastAsia"/>
          <w:sz w:val="32"/>
          <w:szCs w:val="32"/>
        </w:rPr>
        <w:t>电脑</w:t>
      </w:r>
      <w:r>
        <w:rPr>
          <w:rFonts w:ascii="方正仿宋_GBK" w:eastAsia="方正仿宋_GBK" w:hint="eastAsia"/>
          <w:sz w:val="32"/>
          <w:szCs w:val="32"/>
        </w:rPr>
        <w:t>端填报：链接为</w:t>
      </w:r>
      <w:r w:rsidR="00A56036" w:rsidRPr="00A56036">
        <w:rPr>
          <w:rFonts w:ascii="方正仿宋_GBK" w:eastAsia="方正仿宋_GBK"/>
          <w:sz w:val="32"/>
          <w:szCs w:val="32"/>
        </w:rPr>
        <w:t>https://www.wjx.cn/vm/mNKN6yc.aspx</w:t>
      </w:r>
    </w:p>
    <w:sectPr w:rsidR="0060481F" w:rsidRPr="006048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8978A" w14:textId="77777777" w:rsidR="002912B4" w:rsidRDefault="002912B4">
      <w:pPr>
        <w:spacing w:line="240" w:lineRule="auto"/>
      </w:pPr>
      <w:r>
        <w:separator/>
      </w:r>
    </w:p>
  </w:endnote>
  <w:endnote w:type="continuationSeparator" w:id="0">
    <w:p w14:paraId="2A240EE6" w14:textId="77777777" w:rsidR="002912B4" w:rsidRDefault="00291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_GBK">
    <w:panose1 w:val="03000509000000000000"/>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C8580" w14:textId="77777777" w:rsidR="002912B4" w:rsidRDefault="002912B4">
      <w:pPr>
        <w:spacing w:after="0"/>
      </w:pPr>
      <w:r>
        <w:separator/>
      </w:r>
    </w:p>
  </w:footnote>
  <w:footnote w:type="continuationSeparator" w:id="0">
    <w:p w14:paraId="2DC6C15A" w14:textId="77777777" w:rsidR="002912B4" w:rsidRDefault="002912B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A0"/>
    <w:rsid w:val="BFDFF19D"/>
    <w:rsid w:val="DD9E11BE"/>
    <w:rsid w:val="FEFE8800"/>
    <w:rsid w:val="00282E39"/>
    <w:rsid w:val="002912B4"/>
    <w:rsid w:val="002A10A0"/>
    <w:rsid w:val="0060481F"/>
    <w:rsid w:val="00643834"/>
    <w:rsid w:val="007A15C0"/>
    <w:rsid w:val="007E26D3"/>
    <w:rsid w:val="007E5888"/>
    <w:rsid w:val="00813E55"/>
    <w:rsid w:val="008770EB"/>
    <w:rsid w:val="008B1E0F"/>
    <w:rsid w:val="00A56036"/>
    <w:rsid w:val="00BE0A27"/>
    <w:rsid w:val="00C56C98"/>
    <w:rsid w:val="00CE1512"/>
    <w:rsid w:val="00D27DC8"/>
    <w:rsid w:val="00D350E6"/>
    <w:rsid w:val="00D5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DEF1D"/>
  <w15:docId w15:val="{C4CFE170-7EC5-488C-97D6-9640B803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customStyle="1" w:styleId="11">
    <w:name w:val="引用1"/>
    <w:basedOn w:val="a"/>
    <w:next w:val="a"/>
    <w:link w:val="ac"/>
    <w:uiPriority w:val="29"/>
    <w:qFormat/>
    <w:pPr>
      <w:spacing w:before="160"/>
      <w:jc w:val="center"/>
    </w:pPr>
    <w:rPr>
      <w:i/>
      <w:iCs/>
      <w:color w:val="404040" w:themeColor="text1" w:themeTint="BF"/>
    </w:rPr>
  </w:style>
  <w:style w:type="character" w:customStyle="1" w:styleId="ac">
    <w:name w:val="引用 字符"/>
    <w:basedOn w:val="a0"/>
    <w:link w:val="11"/>
    <w:uiPriority w:val="29"/>
    <w:qFormat/>
    <w:rPr>
      <w:i/>
      <w:iCs/>
      <w:color w:val="404040" w:themeColor="text1" w:themeTint="BF"/>
    </w:rPr>
  </w:style>
  <w:style w:type="paragraph" w:customStyle="1" w:styleId="12">
    <w:name w:val="列表段落1"/>
    <w:basedOn w:val="a"/>
    <w:uiPriority w:val="34"/>
    <w:qFormat/>
    <w:pPr>
      <w:ind w:left="720"/>
      <w:contextualSpacing/>
    </w:pPr>
  </w:style>
  <w:style w:type="character" w:customStyle="1" w:styleId="13">
    <w:name w:val="明显强调1"/>
    <w:basedOn w:val="a0"/>
    <w:uiPriority w:val="21"/>
    <w:qFormat/>
    <w:rPr>
      <w:i/>
      <w:iCs/>
      <w:color w:val="0F4761" w:themeColor="accent1" w:themeShade="BF"/>
    </w:rPr>
  </w:style>
  <w:style w:type="paragraph" w:customStyle="1" w:styleId="14">
    <w:name w:val="明显引用1"/>
    <w:basedOn w:val="a"/>
    <w:next w:val="a"/>
    <w:link w:val="ad"/>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14"/>
    <w:uiPriority w:val="30"/>
    <w:qFormat/>
    <w:rPr>
      <w:i/>
      <w:iCs/>
      <w:color w:val="0F4761" w:themeColor="accent1" w:themeShade="BF"/>
    </w:rPr>
  </w:style>
  <w:style w:type="character" w:customStyle="1" w:styleId="15">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e">
    <w:name w:val="List Paragraph"/>
    <w:basedOn w:val="a"/>
    <w:uiPriority w:val="99"/>
    <w:unhideWhenUsed/>
    <w:rsid w:val="006048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XUJIN</dc:creator>
  <cp:lastModifiedBy>XUJIN</cp:lastModifiedBy>
  <cp:revision>19</cp:revision>
  <dcterms:created xsi:type="dcterms:W3CDTF">2025-07-12T08:41:00Z</dcterms:created>
  <dcterms:modified xsi:type="dcterms:W3CDTF">2025-08-22T02:32:00Z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639D276513F7A14A07E3A268281311D2_43</vt:lpwstr>
  </property>
  <property fmtid="{D5CDD505-2E9C-101B-9397-08002B2CF9AE}" pid="3" name="KSOProductBuildVer">
    <vt:lpwstr>2052-7.5.1.8994</vt:lpwstr>
  </property>
</Properties>
</file>