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DF" w:rsidRDefault="003309DF" w:rsidP="003309DF">
      <w:pPr>
        <w:widowControl/>
        <w:shd w:val="clear" w:color="auto" w:fill="FFFFFF"/>
        <w:spacing w:line="480" w:lineRule="exact"/>
        <w:jc w:val="left"/>
        <w:textAlignment w:val="baseline"/>
        <w:rPr>
          <w:rStyle w:val="a4"/>
          <w:rFonts w:ascii="仿宋" w:eastAsia="仿宋" w:hAnsi="仿宋" w:cs="仿宋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Style w:val="a4"/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  <w:lang w:bidi="ar"/>
        </w:rPr>
        <w:t>附件：</w:t>
      </w:r>
    </w:p>
    <w:p w:rsidR="003309DF" w:rsidRDefault="003309DF" w:rsidP="003309DF">
      <w:pPr>
        <w:widowControl/>
        <w:shd w:val="clear" w:color="auto" w:fill="FFFFFF"/>
        <w:spacing w:line="480" w:lineRule="exact"/>
        <w:jc w:val="center"/>
        <w:textAlignment w:val="baseline"/>
        <w:rPr>
          <w:rStyle w:val="a4"/>
          <w:rFonts w:ascii="仿宋" w:eastAsia="仿宋" w:hAnsi="仿宋" w:cs="仿宋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Style w:val="a4"/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  <w:lang w:bidi="ar"/>
        </w:rPr>
        <w:t>第五届特种设备检验检测仪器装备展部分已确认参展商名单</w:t>
      </w:r>
    </w:p>
    <w:p w:rsidR="003309DF" w:rsidRDefault="003309DF" w:rsidP="003309DF">
      <w:pPr>
        <w:widowControl/>
        <w:shd w:val="clear" w:color="auto" w:fill="FFFFFF"/>
        <w:spacing w:line="480" w:lineRule="exact"/>
        <w:jc w:val="center"/>
        <w:textAlignment w:val="baseline"/>
        <w:rPr>
          <w:rStyle w:val="a4"/>
          <w:rFonts w:ascii="楷体" w:eastAsia="楷体" w:hAnsi="楷体" w:cs="楷体"/>
          <w:bCs/>
          <w:kern w:val="0"/>
          <w:sz w:val="28"/>
          <w:szCs w:val="28"/>
          <w:shd w:val="clear" w:color="auto" w:fill="FFFFFF"/>
          <w:lang w:bidi="ar"/>
        </w:rPr>
      </w:pP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3595"/>
        <w:gridCol w:w="990"/>
        <w:gridCol w:w="3554"/>
      </w:tblGrid>
      <w:tr w:rsidR="003309DF" w:rsidTr="00D62DB4">
        <w:trPr>
          <w:trHeight w:hRule="exact" w:val="499"/>
          <w:tblHeader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8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8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8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8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武汉中科创新技术股份有限公司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苏州扛把子检测科技有限公司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江苏迪业检测科技有限公司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吴江市华阳检测器材有限公司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广东汕头超声电子股价有限公司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汕头市金凯成胶片有限公司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7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黄石上方检测设备有限公司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8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深圳市中昌探伤器材有限公司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9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汕头市超声仪器研究所股份有限公司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10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北京韦林意威特工业内窥镜有限公司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沈阳派得林科技有限责任公司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深圳杰泰科技有限公司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浙江史河科技有限公司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南京市龙腾计算机应用开发有限公司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洛阳特特检测设备有限公司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沈阳通远检测科技有限公司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17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A576B5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丹东集源电子有限公司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18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苏州博思得电气有限公司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19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浙江优尔特检测科技有限公司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20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图迈检测技术（成都）有限公司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河南德朗智能科技有限公司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丹东市名正电器设备有限公司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山东锐智科电检测仪器有限公司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A576B5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山东瑞祥模具有限公司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A576B5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艾因蒂克科技（上海）有限公司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杭州惠威无损探伤设备有限公司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27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厦门泰斯泰克仪器有限公司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28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武汉森福瑞科技有限公司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29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上海察微电子技术有限公司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30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杭州钛光科技有限公司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福州智元仪器设备有限公司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沈阳宇时先锋检测仪器有限公司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山西九辐科技有限公司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深圳亨立测控技术有限公司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辽宁星之火软件有限公司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钢研纳克检测技术股份有限公司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乐凯医疗科技有限公司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38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富士胶片（中国）投资有限公司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39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A576B5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奕瑞电子科技集团股份有限公司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40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中特谐（北京）科技发展有限公司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铂悦仪器（上海）有限公司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吴江市宏达探伤器材有限公司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锐珂亚太投资管理（上海）有限公司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北京春秋阳光科技有限公司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成都易达云飞科技有限公司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丹东通广射线仪器有限公司飞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47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仪景通检测技术（北京）有限责任公司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48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河南华探检测技术有限公司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49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  <w:t>Teledyne ICM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50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四川青辐安物流有限公司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北京国电电科院检测科技有限公司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北京天助瑞邦影像设备有限公司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爱德森（厦门）电子有限公司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丹东市中意电子有限公司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杭州荣探无损检测设备有限公司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丹东华日理学电气有限公司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57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清诚声发射研究（广州）有限公司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58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上海煜影光电科技有限公司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59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云泰智信（北京）科技有限公司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60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石家庄科昌影印新材料有限公司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61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德铧材料检测</w:t>
            </w:r>
            <w:r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（上海）有限公司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62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bookmarkStart w:id="0" w:name="OLE_LINK1"/>
            <w:bookmarkStart w:id="1" w:name="OLE_LINK2"/>
            <w:bookmarkStart w:id="2" w:name="OLE_LINK3"/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沈阳鸿鹄新晖科技</w:t>
            </w:r>
            <w:bookmarkEnd w:id="0"/>
            <w:bookmarkEnd w:id="1"/>
            <w:bookmarkEnd w:id="2"/>
            <w:r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发展有限公司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63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广东倍立生物</w:t>
            </w:r>
            <w:r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64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bookmarkStart w:id="3" w:name="OLE_LINK4"/>
            <w:r w:rsidRPr="003673F8"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途度(上海)检测科技</w:t>
            </w:r>
            <w:bookmarkEnd w:id="3"/>
            <w:r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有限公司</w:t>
            </w:r>
          </w:p>
        </w:tc>
      </w:tr>
      <w:tr w:rsidR="003309DF" w:rsidRPr="003673F8" w:rsidTr="00D62DB4">
        <w:trPr>
          <w:trHeight w:hRule="exact" w:val="499"/>
        </w:trPr>
        <w:tc>
          <w:tcPr>
            <w:tcW w:w="108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65</w:t>
            </w:r>
          </w:p>
        </w:tc>
        <w:tc>
          <w:tcPr>
            <w:tcW w:w="35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A576B5"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  <w:t>青岛科瑞检测技术有限公司</w:t>
            </w:r>
          </w:p>
        </w:tc>
        <w:tc>
          <w:tcPr>
            <w:tcW w:w="99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Cs w:val="21"/>
                <w:lang w:bidi="ar"/>
              </w:rPr>
              <w:t>66</w:t>
            </w:r>
          </w:p>
        </w:tc>
        <w:tc>
          <w:tcPr>
            <w:tcW w:w="355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09DF" w:rsidRPr="003673F8" w:rsidRDefault="003309DF" w:rsidP="00D62DB4">
            <w:pPr>
              <w:widowControl/>
              <w:spacing w:line="320" w:lineRule="exact"/>
              <w:jc w:val="left"/>
              <w:textAlignment w:val="baseline"/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</w:pPr>
            <w:r w:rsidRPr="00A576B5">
              <w:rPr>
                <w:rFonts w:ascii="仿宋" w:eastAsia="仿宋" w:hAnsi="仿宋" w:cs="仿宋"/>
                <w:spacing w:val="8"/>
                <w:kern w:val="0"/>
                <w:szCs w:val="21"/>
                <w:lang w:bidi="ar"/>
              </w:rPr>
              <w:t>北京铭诚泰达科技有限公司</w:t>
            </w:r>
          </w:p>
        </w:tc>
      </w:tr>
    </w:tbl>
    <w:p w:rsidR="003309DF" w:rsidRDefault="003309DF" w:rsidP="003309DF">
      <w:pPr>
        <w:rPr>
          <w:rFonts w:ascii="仿宋" w:eastAsia="仿宋" w:hAnsi="仿宋" w:cs="仿宋"/>
          <w:spacing w:val="8"/>
          <w:kern w:val="0"/>
          <w:szCs w:val="21"/>
          <w:lang w:bidi="ar"/>
        </w:rPr>
      </w:pPr>
    </w:p>
    <w:p w:rsidR="003309DF" w:rsidRPr="00FA6526" w:rsidRDefault="003309DF" w:rsidP="003309DF">
      <w:pPr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FA6526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注：</w:t>
      </w: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按报名顺序排列，持续更新中</w:t>
      </w:r>
      <w:r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  <w:t>……</w:t>
      </w:r>
    </w:p>
    <w:p w:rsidR="00A30F4D" w:rsidRDefault="00A30F4D">
      <w:bookmarkStart w:id="4" w:name="_GoBack"/>
      <w:bookmarkEnd w:id="4"/>
    </w:p>
    <w:sectPr w:rsidR="00A30F4D">
      <w:footerReference w:type="default" r:id="rId5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E3" w:rsidRDefault="003309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24F7F" wp14:editId="151097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56E3" w:rsidRDefault="003309D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A56E3" w:rsidRDefault="003309D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F"/>
    <w:rsid w:val="003309DF"/>
    <w:rsid w:val="00A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309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309DF"/>
    <w:rPr>
      <w:sz w:val="18"/>
      <w:szCs w:val="24"/>
    </w:rPr>
  </w:style>
  <w:style w:type="character" w:styleId="a4">
    <w:name w:val="Strong"/>
    <w:basedOn w:val="a0"/>
    <w:qFormat/>
    <w:rsid w:val="003309D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309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309DF"/>
    <w:rPr>
      <w:sz w:val="18"/>
      <w:szCs w:val="24"/>
    </w:rPr>
  </w:style>
  <w:style w:type="character" w:styleId="a4">
    <w:name w:val="Strong"/>
    <w:basedOn w:val="a0"/>
    <w:qFormat/>
    <w:rsid w:val="003309D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2026-02-11T02:35:00Z</dcterms:created>
  <dcterms:modified xsi:type="dcterms:W3CDTF">2026-02-11T02:35:00Z</dcterms:modified>
</cp:coreProperties>
</file>