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56EAC" w14:textId="77777777" w:rsidR="001C4B8B" w:rsidRPr="002C2F0E" w:rsidRDefault="00000000" w:rsidP="002C2F0E">
      <w:pPr>
        <w:spacing w:line="520" w:lineRule="exact"/>
        <w:ind w:firstLine="0"/>
        <w:jc w:val="both"/>
        <w:rPr>
          <w:rFonts w:ascii="方正小标宋简体" w:eastAsia="方正小标宋简体" w:hAnsi="黑体" w:hint="eastAsia"/>
          <w:sz w:val="44"/>
          <w:szCs w:val="44"/>
          <w:lang w:eastAsia="zh-CN"/>
        </w:rPr>
      </w:pPr>
      <w:r w:rsidRPr="002C2F0E">
        <w:rPr>
          <w:rFonts w:ascii="方正小标宋简体" w:eastAsia="方正小标宋简体" w:hAnsi="黑体" w:hint="eastAsia"/>
          <w:sz w:val="44"/>
          <w:szCs w:val="44"/>
          <w:lang w:eastAsia="zh-CN"/>
        </w:rPr>
        <w:t>附件2</w:t>
      </w:r>
    </w:p>
    <w:p w14:paraId="77439951" w14:textId="77777777" w:rsidR="001C4B8B" w:rsidRPr="002C2F0E" w:rsidRDefault="00000000" w:rsidP="002C2F0E">
      <w:pPr>
        <w:widowControl w:val="0"/>
        <w:spacing w:line="520" w:lineRule="exact"/>
        <w:ind w:firstLine="0"/>
        <w:jc w:val="center"/>
        <w:rPr>
          <w:rFonts w:ascii="方正小标宋简体" w:eastAsia="方正小标宋简体" w:hAnsi="宋体" w:cs="Times New Roman" w:hint="eastAsia"/>
          <w:kern w:val="2"/>
          <w:sz w:val="44"/>
          <w:szCs w:val="44"/>
          <w:lang w:eastAsia="zh-CN"/>
        </w:rPr>
      </w:pPr>
      <w:r w:rsidRPr="002C2F0E">
        <w:rPr>
          <w:rFonts w:ascii="方正小标宋简体" w:eastAsia="方正小标宋简体" w:hAnsi="宋体" w:cs="Times New Roman" w:hint="eastAsia"/>
          <w:kern w:val="2"/>
          <w:sz w:val="44"/>
          <w:szCs w:val="44"/>
          <w:lang w:eastAsia="zh-CN"/>
        </w:rPr>
        <w:t>第二期压力管道监督检验人员能力进阶培训班日程安排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6237"/>
      </w:tblGrid>
      <w:tr w:rsidR="001C4B8B" w:rsidRPr="002C2F0E" w14:paraId="518EC7DF" w14:textId="77777777" w:rsidTr="002C2F0E">
        <w:trPr>
          <w:trHeight w:val="495"/>
          <w:jc w:val="center"/>
        </w:trPr>
        <w:tc>
          <w:tcPr>
            <w:tcW w:w="1560" w:type="dxa"/>
            <w:vAlign w:val="center"/>
          </w:tcPr>
          <w:p w14:paraId="775DBAA6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b/>
                <w:kern w:val="2"/>
                <w:sz w:val="24"/>
                <w:szCs w:val="24"/>
                <w:lang w:eastAsia="zh-CN"/>
              </w:rPr>
            </w:pPr>
            <w:r w:rsidRPr="002C2F0E">
              <w:rPr>
                <w:rFonts w:ascii="仿宋_GB2312" w:eastAsia="仿宋_GB2312" w:hAnsi="宋体" w:cs="Times New Roman" w:hint="eastAsia"/>
                <w:b/>
                <w:kern w:val="2"/>
                <w:sz w:val="24"/>
                <w:szCs w:val="24"/>
                <w:lang w:eastAsia="zh-CN"/>
              </w:rPr>
              <w:t>日期</w:t>
            </w:r>
          </w:p>
        </w:tc>
        <w:tc>
          <w:tcPr>
            <w:tcW w:w="1559" w:type="dxa"/>
            <w:vAlign w:val="center"/>
          </w:tcPr>
          <w:p w14:paraId="61CE66D1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b/>
                <w:kern w:val="2"/>
                <w:sz w:val="24"/>
                <w:szCs w:val="24"/>
                <w:lang w:eastAsia="zh-CN"/>
              </w:rPr>
            </w:pPr>
            <w:r w:rsidRPr="002C2F0E">
              <w:rPr>
                <w:rFonts w:ascii="仿宋_GB2312" w:eastAsia="仿宋_GB2312" w:hAnsi="宋体" w:cs="Times New Roman" w:hint="eastAsia"/>
                <w:b/>
                <w:kern w:val="2"/>
                <w:sz w:val="24"/>
                <w:szCs w:val="24"/>
                <w:lang w:eastAsia="zh-CN"/>
              </w:rPr>
              <w:t>时间</w:t>
            </w:r>
          </w:p>
        </w:tc>
        <w:tc>
          <w:tcPr>
            <w:tcW w:w="6237" w:type="dxa"/>
            <w:vAlign w:val="center"/>
          </w:tcPr>
          <w:p w14:paraId="464B4B26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b/>
                <w:kern w:val="2"/>
                <w:sz w:val="24"/>
                <w:szCs w:val="24"/>
                <w:lang w:eastAsia="zh-CN"/>
              </w:rPr>
            </w:pPr>
            <w:r w:rsidRPr="002C2F0E">
              <w:rPr>
                <w:rFonts w:ascii="仿宋_GB2312" w:eastAsia="仿宋_GB2312" w:hAnsi="宋体" w:cs="Times New Roman" w:hint="eastAsia"/>
                <w:b/>
                <w:kern w:val="2"/>
                <w:sz w:val="24"/>
                <w:szCs w:val="24"/>
                <w:lang w:eastAsia="zh-CN"/>
              </w:rPr>
              <w:t>内容</w:t>
            </w:r>
          </w:p>
        </w:tc>
      </w:tr>
      <w:tr w:rsidR="001C4B8B" w:rsidRPr="002C2F0E" w14:paraId="535101C0" w14:textId="77777777" w:rsidTr="002C2F0E">
        <w:trPr>
          <w:trHeight w:val="495"/>
          <w:jc w:val="center"/>
        </w:trPr>
        <w:tc>
          <w:tcPr>
            <w:tcW w:w="1560" w:type="dxa"/>
            <w:vAlign w:val="center"/>
          </w:tcPr>
          <w:p w14:paraId="6D969265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10月25日</w:t>
            </w:r>
          </w:p>
          <w:p w14:paraId="447B2B78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星期日</w:t>
            </w:r>
          </w:p>
        </w:tc>
        <w:tc>
          <w:tcPr>
            <w:tcW w:w="7796" w:type="dxa"/>
            <w:gridSpan w:val="2"/>
            <w:vAlign w:val="center"/>
          </w:tcPr>
          <w:p w14:paraId="443F8152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全天报到</w:t>
            </w:r>
          </w:p>
        </w:tc>
      </w:tr>
      <w:tr w:rsidR="001C4B8B" w:rsidRPr="002C2F0E" w14:paraId="083BB1A8" w14:textId="77777777" w:rsidTr="002C2F0E">
        <w:trPr>
          <w:trHeight w:val="406"/>
          <w:jc w:val="center"/>
        </w:trPr>
        <w:tc>
          <w:tcPr>
            <w:tcW w:w="1560" w:type="dxa"/>
            <w:vMerge w:val="restart"/>
            <w:vAlign w:val="center"/>
          </w:tcPr>
          <w:p w14:paraId="65BD1038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10月26日</w:t>
            </w:r>
          </w:p>
          <w:p w14:paraId="21241CA5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星期一</w:t>
            </w:r>
          </w:p>
        </w:tc>
        <w:tc>
          <w:tcPr>
            <w:tcW w:w="1559" w:type="dxa"/>
            <w:vAlign w:val="center"/>
          </w:tcPr>
          <w:p w14:paraId="016BB9CA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8:30-9:00</w:t>
            </w:r>
          </w:p>
        </w:tc>
        <w:tc>
          <w:tcPr>
            <w:tcW w:w="6237" w:type="dxa"/>
            <w:vAlign w:val="center"/>
          </w:tcPr>
          <w:p w14:paraId="1CC337AD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开班仪式</w:t>
            </w:r>
          </w:p>
        </w:tc>
      </w:tr>
      <w:tr w:rsidR="001C4B8B" w:rsidRPr="002C2F0E" w14:paraId="3262E7D3" w14:textId="77777777" w:rsidTr="002C2F0E">
        <w:trPr>
          <w:trHeight w:val="560"/>
          <w:jc w:val="center"/>
        </w:trPr>
        <w:tc>
          <w:tcPr>
            <w:tcW w:w="1560" w:type="dxa"/>
            <w:vMerge/>
            <w:vAlign w:val="center"/>
          </w:tcPr>
          <w:p w14:paraId="751B35C9" w14:textId="77777777" w:rsidR="001C4B8B" w:rsidRPr="002C2F0E" w:rsidRDefault="001C4B8B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2FEB479C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9:00-11:50</w:t>
            </w:r>
          </w:p>
        </w:tc>
        <w:tc>
          <w:tcPr>
            <w:tcW w:w="6237" w:type="dxa"/>
            <w:vAlign w:val="center"/>
          </w:tcPr>
          <w:p w14:paraId="7026F6F9" w14:textId="77777777" w:rsidR="001C4B8B" w:rsidRPr="002C2F0E" w:rsidRDefault="00000000">
            <w:pPr>
              <w:widowControl w:val="0"/>
              <w:numPr>
                <w:ilvl w:val="0"/>
                <w:numId w:val="7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压力管道相关法规标准制修订最新进展</w:t>
            </w:r>
          </w:p>
          <w:p w14:paraId="21DD9D5A" w14:textId="0DDBF594" w:rsidR="001C4B8B" w:rsidRPr="002C2F0E" w:rsidRDefault="00000000">
            <w:pPr>
              <w:widowControl w:val="0"/>
              <w:numPr>
                <w:ilvl w:val="0"/>
                <w:numId w:val="7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《工业管道安全技术规程》（TSG 31-2025）和《压力管道规范 第1部分：工业管道》</w:t>
            </w:r>
            <w:r w:rsidR="009E3BE6"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（GB/T 20801.1-2025）</w:t>
            </w: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新旧比对与核心条款解读；</w:t>
            </w:r>
          </w:p>
          <w:p w14:paraId="4DEA58F1" w14:textId="77777777" w:rsidR="001C4B8B" w:rsidRPr="002C2F0E" w:rsidRDefault="00000000">
            <w:pPr>
              <w:widowControl w:val="0"/>
              <w:numPr>
                <w:ilvl w:val="0"/>
                <w:numId w:val="7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  <w:t>答疑与交流</w:t>
            </w:r>
          </w:p>
        </w:tc>
      </w:tr>
      <w:tr w:rsidR="001C4B8B" w:rsidRPr="002C2F0E" w14:paraId="34637EE7" w14:textId="77777777" w:rsidTr="002C2F0E">
        <w:trPr>
          <w:trHeight w:val="497"/>
          <w:jc w:val="center"/>
        </w:trPr>
        <w:tc>
          <w:tcPr>
            <w:tcW w:w="1560" w:type="dxa"/>
            <w:vMerge/>
            <w:vAlign w:val="center"/>
          </w:tcPr>
          <w:p w14:paraId="17644E11" w14:textId="77777777" w:rsidR="001C4B8B" w:rsidRPr="002C2F0E" w:rsidRDefault="001C4B8B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7E138F6E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14:00-17:30</w:t>
            </w:r>
          </w:p>
        </w:tc>
        <w:tc>
          <w:tcPr>
            <w:tcW w:w="6237" w:type="dxa"/>
            <w:vAlign w:val="center"/>
          </w:tcPr>
          <w:p w14:paraId="4F726413" w14:textId="77777777" w:rsidR="001C4B8B" w:rsidRPr="002C2F0E" w:rsidRDefault="00000000">
            <w:pPr>
              <w:widowControl w:val="0"/>
              <w:numPr>
                <w:ilvl w:val="0"/>
                <w:numId w:val="8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监督检验工作中对压力管道设计监督的重点、难点及注意事项</w:t>
            </w:r>
          </w:p>
          <w:p w14:paraId="72760324" w14:textId="77777777" w:rsidR="001C4B8B" w:rsidRPr="002C2F0E" w:rsidRDefault="00000000">
            <w:pPr>
              <w:widowControl w:val="0"/>
              <w:numPr>
                <w:ilvl w:val="0"/>
                <w:numId w:val="8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答疑与交流</w:t>
            </w:r>
          </w:p>
        </w:tc>
      </w:tr>
      <w:tr w:rsidR="001C4B8B" w:rsidRPr="002C2F0E" w14:paraId="3EC1BBEE" w14:textId="77777777" w:rsidTr="002C2F0E">
        <w:trPr>
          <w:trHeight w:val="553"/>
          <w:jc w:val="center"/>
        </w:trPr>
        <w:tc>
          <w:tcPr>
            <w:tcW w:w="1560" w:type="dxa"/>
            <w:vMerge w:val="restart"/>
            <w:vAlign w:val="center"/>
          </w:tcPr>
          <w:p w14:paraId="68084373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10月27日</w:t>
            </w:r>
          </w:p>
          <w:p w14:paraId="20108352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星期二</w:t>
            </w:r>
          </w:p>
        </w:tc>
        <w:tc>
          <w:tcPr>
            <w:tcW w:w="1559" w:type="dxa"/>
            <w:vAlign w:val="center"/>
          </w:tcPr>
          <w:p w14:paraId="348AB3E3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9:00-11:50</w:t>
            </w:r>
          </w:p>
        </w:tc>
        <w:tc>
          <w:tcPr>
            <w:tcW w:w="6237" w:type="dxa"/>
            <w:vAlign w:val="center"/>
          </w:tcPr>
          <w:p w14:paraId="4823CFCD" w14:textId="5A8F1678" w:rsidR="001C4B8B" w:rsidRPr="002C2F0E" w:rsidRDefault="00000000">
            <w:pPr>
              <w:widowControl w:val="0"/>
              <w:numPr>
                <w:ilvl w:val="0"/>
                <w:numId w:val="9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TSG D7006—2020</w:t>
            </w:r>
            <w:r w:rsidR="002A3547"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《</w:t>
            </w: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压力管道监督检验规则释义》精讲</w:t>
            </w:r>
          </w:p>
          <w:p w14:paraId="20E7B820" w14:textId="77777777" w:rsidR="001C4B8B" w:rsidRPr="002C2F0E" w:rsidRDefault="00000000">
            <w:pPr>
              <w:widowControl w:val="0"/>
              <w:numPr>
                <w:ilvl w:val="0"/>
                <w:numId w:val="9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压力管道监督检验中的常见问题与处理</w:t>
            </w:r>
          </w:p>
          <w:p w14:paraId="748F767E" w14:textId="77777777" w:rsidR="001C4B8B" w:rsidRPr="002C2F0E" w:rsidRDefault="00000000">
            <w:pPr>
              <w:widowControl w:val="0"/>
              <w:numPr>
                <w:ilvl w:val="0"/>
                <w:numId w:val="9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  <w:t>答疑与交流</w:t>
            </w:r>
          </w:p>
        </w:tc>
      </w:tr>
      <w:tr w:rsidR="001C4B8B" w:rsidRPr="002C2F0E" w14:paraId="16134760" w14:textId="77777777" w:rsidTr="002C2F0E">
        <w:trPr>
          <w:trHeight w:val="499"/>
          <w:jc w:val="center"/>
        </w:trPr>
        <w:tc>
          <w:tcPr>
            <w:tcW w:w="1560" w:type="dxa"/>
            <w:vMerge/>
            <w:vAlign w:val="center"/>
          </w:tcPr>
          <w:p w14:paraId="2953728D" w14:textId="77777777" w:rsidR="001C4B8B" w:rsidRPr="002C2F0E" w:rsidRDefault="001C4B8B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015E63F1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14:00-17:30</w:t>
            </w:r>
          </w:p>
        </w:tc>
        <w:tc>
          <w:tcPr>
            <w:tcW w:w="6237" w:type="dxa"/>
            <w:vAlign w:val="center"/>
          </w:tcPr>
          <w:p w14:paraId="1D2CCA6D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（1）承压设备焊接工艺评定NB/T 47014-2023新旧比对与核心条款解读</w:t>
            </w:r>
          </w:p>
          <w:p w14:paraId="5A5E8214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（2）工业管道焊接工艺评定审查难点、要点及案例讲解</w:t>
            </w:r>
          </w:p>
          <w:p w14:paraId="76B10D5F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（3）长输管道焊接工艺评定审查难点、要点及案例讲解</w:t>
            </w:r>
          </w:p>
          <w:p w14:paraId="015ADE6A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  <w:t>（4）答疑与交流</w:t>
            </w:r>
          </w:p>
        </w:tc>
      </w:tr>
      <w:tr w:rsidR="001C4B8B" w:rsidRPr="002C2F0E" w14:paraId="7B0A62E0" w14:textId="77777777" w:rsidTr="002C2F0E">
        <w:trPr>
          <w:trHeight w:val="476"/>
          <w:jc w:val="center"/>
        </w:trPr>
        <w:tc>
          <w:tcPr>
            <w:tcW w:w="1560" w:type="dxa"/>
            <w:vMerge w:val="restart"/>
            <w:vAlign w:val="center"/>
          </w:tcPr>
          <w:p w14:paraId="7CA5F08F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10月28日</w:t>
            </w:r>
          </w:p>
          <w:p w14:paraId="050A9C9F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星期三</w:t>
            </w:r>
          </w:p>
        </w:tc>
        <w:tc>
          <w:tcPr>
            <w:tcW w:w="1559" w:type="dxa"/>
            <w:vAlign w:val="center"/>
          </w:tcPr>
          <w:p w14:paraId="0327229B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宋体" w:cs="Times New Roman" w:hint="eastAsia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9:00-11:50</w:t>
            </w:r>
          </w:p>
        </w:tc>
        <w:tc>
          <w:tcPr>
            <w:tcW w:w="6237" w:type="dxa"/>
            <w:vAlign w:val="center"/>
          </w:tcPr>
          <w:p w14:paraId="0F67598C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（1）</w:t>
            </w:r>
            <w:bookmarkStart w:id="0" w:name="OLE_LINK1"/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《特种设备焊接操作人员考核细则》（TSG Z6002-2026）</w:t>
            </w:r>
            <w:bookmarkEnd w:id="0"/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新旧比对与核心条款解读</w:t>
            </w:r>
          </w:p>
          <w:p w14:paraId="0AE2FD0C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（2）焊工资格审查要点及焊工代号识别</w:t>
            </w:r>
          </w:p>
          <w:p w14:paraId="41126DC8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（3）</w:t>
            </w:r>
            <w:r w:rsidRPr="002C2F0E"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  <w:t>答疑与交流</w:t>
            </w:r>
          </w:p>
        </w:tc>
      </w:tr>
      <w:tr w:rsidR="001C4B8B" w:rsidRPr="002C2F0E" w14:paraId="3E192E77" w14:textId="77777777" w:rsidTr="002C2F0E">
        <w:trPr>
          <w:trHeight w:val="509"/>
          <w:jc w:val="center"/>
        </w:trPr>
        <w:tc>
          <w:tcPr>
            <w:tcW w:w="1560" w:type="dxa"/>
            <w:vMerge/>
            <w:vAlign w:val="center"/>
          </w:tcPr>
          <w:p w14:paraId="588027AE" w14:textId="77777777" w:rsidR="001C4B8B" w:rsidRPr="002C2F0E" w:rsidRDefault="001C4B8B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477F253D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14:00-17:30</w:t>
            </w:r>
          </w:p>
        </w:tc>
        <w:tc>
          <w:tcPr>
            <w:tcW w:w="6237" w:type="dxa"/>
            <w:vAlign w:val="center"/>
          </w:tcPr>
          <w:p w14:paraId="73C465A1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（1）压力管道材料选用的监督检验要点及典型案例分析</w:t>
            </w:r>
          </w:p>
          <w:p w14:paraId="507BD4D6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（2）热处理和理化监督检验要点及案例分析</w:t>
            </w:r>
          </w:p>
          <w:p w14:paraId="39A0FF9E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（3）安全附件的监督检验要点及案例分析</w:t>
            </w:r>
          </w:p>
          <w:p w14:paraId="707B1D1F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（4）</w:t>
            </w:r>
            <w:r w:rsidRPr="002C2F0E"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  <w:t>答疑与交流</w:t>
            </w:r>
          </w:p>
        </w:tc>
      </w:tr>
      <w:tr w:rsidR="001C4B8B" w:rsidRPr="002C2F0E" w14:paraId="16841244" w14:textId="77777777" w:rsidTr="002C2F0E">
        <w:trPr>
          <w:trHeight w:val="669"/>
          <w:jc w:val="center"/>
        </w:trPr>
        <w:tc>
          <w:tcPr>
            <w:tcW w:w="1560" w:type="dxa"/>
            <w:vMerge w:val="restart"/>
            <w:vAlign w:val="center"/>
          </w:tcPr>
          <w:p w14:paraId="67185CFA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10月29日</w:t>
            </w:r>
          </w:p>
          <w:p w14:paraId="2CB3C32E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星期四</w:t>
            </w:r>
          </w:p>
        </w:tc>
        <w:tc>
          <w:tcPr>
            <w:tcW w:w="1559" w:type="dxa"/>
            <w:vAlign w:val="center"/>
          </w:tcPr>
          <w:p w14:paraId="075385D2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9:00-11:50</w:t>
            </w:r>
          </w:p>
        </w:tc>
        <w:tc>
          <w:tcPr>
            <w:tcW w:w="6237" w:type="dxa"/>
            <w:vAlign w:val="center"/>
          </w:tcPr>
          <w:p w14:paraId="2A416F0E" w14:textId="77777777" w:rsidR="001C4B8B" w:rsidRPr="002C2F0E" w:rsidRDefault="00000000">
            <w:pPr>
              <w:widowControl w:val="0"/>
              <w:numPr>
                <w:ilvl w:val="0"/>
                <w:numId w:val="10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压力管道元件制造监督检验要求与案例分析</w:t>
            </w:r>
          </w:p>
          <w:p w14:paraId="2B4E348B" w14:textId="77777777" w:rsidR="001C4B8B" w:rsidRPr="002C2F0E" w:rsidRDefault="00000000">
            <w:pPr>
              <w:widowControl w:val="0"/>
              <w:numPr>
                <w:ilvl w:val="0"/>
                <w:numId w:val="10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元件组合装置的监督检验要求与案例分析</w:t>
            </w:r>
          </w:p>
          <w:p w14:paraId="724284C5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（2）安装监督检验中对管道元件的审查要点与案例分析</w:t>
            </w:r>
          </w:p>
          <w:p w14:paraId="7CEC7652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  <w:t>（3）答疑与交流</w:t>
            </w:r>
          </w:p>
        </w:tc>
      </w:tr>
      <w:tr w:rsidR="001C4B8B" w:rsidRPr="002C2F0E" w14:paraId="1EC3C3B8" w14:textId="77777777" w:rsidTr="002C2F0E">
        <w:trPr>
          <w:trHeight w:val="539"/>
          <w:jc w:val="center"/>
        </w:trPr>
        <w:tc>
          <w:tcPr>
            <w:tcW w:w="1560" w:type="dxa"/>
            <w:vMerge/>
            <w:vAlign w:val="center"/>
          </w:tcPr>
          <w:p w14:paraId="63BD7286" w14:textId="77777777" w:rsidR="001C4B8B" w:rsidRPr="002C2F0E" w:rsidRDefault="001C4B8B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75DF64E1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14:00-17:30</w:t>
            </w:r>
          </w:p>
        </w:tc>
        <w:tc>
          <w:tcPr>
            <w:tcW w:w="6237" w:type="dxa"/>
            <w:vAlign w:val="center"/>
          </w:tcPr>
          <w:p w14:paraId="162E02A7" w14:textId="77777777" w:rsidR="001C4B8B" w:rsidRPr="002C2F0E" w:rsidRDefault="00000000">
            <w:pPr>
              <w:widowControl w:val="0"/>
              <w:numPr>
                <w:ilvl w:val="0"/>
                <w:numId w:val="11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长输管道安装工程质量控制</w:t>
            </w:r>
          </w:p>
          <w:p w14:paraId="7E287E55" w14:textId="77777777" w:rsidR="001C4B8B" w:rsidRPr="002C2F0E" w:rsidRDefault="00000000">
            <w:pPr>
              <w:widowControl w:val="0"/>
              <w:numPr>
                <w:ilvl w:val="0"/>
                <w:numId w:val="11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长输管道安装监督检验关键点与检验要求</w:t>
            </w:r>
          </w:p>
          <w:p w14:paraId="72836F86" w14:textId="77777777" w:rsidR="001C4B8B" w:rsidRPr="002C2F0E" w:rsidRDefault="00000000">
            <w:pPr>
              <w:widowControl w:val="0"/>
              <w:numPr>
                <w:ilvl w:val="0"/>
                <w:numId w:val="11"/>
              </w:numPr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长输管道安装监督检验发现的常见问题及案例分析</w:t>
            </w:r>
          </w:p>
          <w:p w14:paraId="375A5035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  <w:t>（4）答疑与交流</w:t>
            </w:r>
          </w:p>
        </w:tc>
      </w:tr>
      <w:tr w:rsidR="001C4B8B" w:rsidRPr="002C2F0E" w14:paraId="6A369D77" w14:textId="77777777" w:rsidTr="002C2F0E">
        <w:trPr>
          <w:trHeight w:val="788"/>
          <w:jc w:val="center"/>
        </w:trPr>
        <w:tc>
          <w:tcPr>
            <w:tcW w:w="1560" w:type="dxa"/>
            <w:vMerge w:val="restart"/>
            <w:vAlign w:val="center"/>
          </w:tcPr>
          <w:p w14:paraId="573821BD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10月30日</w:t>
            </w:r>
          </w:p>
          <w:p w14:paraId="1F733CD5" w14:textId="77777777" w:rsidR="001C4B8B" w:rsidRPr="002C2F0E" w:rsidRDefault="00000000" w:rsidP="00E17A03">
            <w:pPr>
              <w:widowControl w:val="0"/>
              <w:spacing w:line="240" w:lineRule="auto"/>
              <w:ind w:firstLine="0"/>
              <w:jc w:val="center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星期五</w:t>
            </w:r>
          </w:p>
        </w:tc>
        <w:tc>
          <w:tcPr>
            <w:tcW w:w="1559" w:type="dxa"/>
            <w:vAlign w:val="center"/>
          </w:tcPr>
          <w:p w14:paraId="22F183CF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9:00-11:50</w:t>
            </w:r>
          </w:p>
        </w:tc>
        <w:tc>
          <w:tcPr>
            <w:tcW w:w="6237" w:type="dxa"/>
            <w:vAlign w:val="center"/>
          </w:tcPr>
          <w:p w14:paraId="265A5A2B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（1）工业管道安装工程质量控制</w:t>
            </w:r>
          </w:p>
          <w:p w14:paraId="7341DF69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（2）工业管道安装监督检验关键点与检验要求</w:t>
            </w:r>
          </w:p>
          <w:p w14:paraId="4124BD66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（3）工业管道安装监督检验发现的常见问题及案例分析</w:t>
            </w:r>
          </w:p>
          <w:p w14:paraId="3982CE71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  <w:t>（4）答疑与交流</w:t>
            </w:r>
          </w:p>
        </w:tc>
      </w:tr>
      <w:tr w:rsidR="001C4B8B" w:rsidRPr="002C2F0E" w14:paraId="4F49C809" w14:textId="77777777" w:rsidTr="002C2F0E">
        <w:trPr>
          <w:trHeight w:val="669"/>
          <w:jc w:val="center"/>
        </w:trPr>
        <w:tc>
          <w:tcPr>
            <w:tcW w:w="1560" w:type="dxa"/>
            <w:vMerge/>
            <w:vAlign w:val="center"/>
          </w:tcPr>
          <w:p w14:paraId="4C43C4F5" w14:textId="77777777" w:rsidR="001C4B8B" w:rsidRPr="002C2F0E" w:rsidRDefault="001C4B8B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5EE7C5F7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Times New Roman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Times New Roman" w:hint="eastAsia"/>
                <w:kern w:val="2"/>
                <w:sz w:val="18"/>
                <w:szCs w:val="18"/>
                <w:lang w:eastAsia="zh-CN"/>
              </w:rPr>
              <w:t>14:00-17:30</w:t>
            </w:r>
          </w:p>
        </w:tc>
        <w:tc>
          <w:tcPr>
            <w:tcW w:w="6237" w:type="dxa"/>
            <w:vAlign w:val="center"/>
          </w:tcPr>
          <w:p w14:paraId="7CA28233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（1）公用管道安装工程质量控制</w:t>
            </w:r>
          </w:p>
          <w:p w14:paraId="0169C6D5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（2）公用管道安装监督检验关键点与检验要求</w:t>
            </w:r>
          </w:p>
          <w:p w14:paraId="51FD86DC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Calibri" w:cs="宋体" w:hint="eastAsia"/>
                <w:kern w:val="2"/>
                <w:sz w:val="18"/>
                <w:szCs w:val="18"/>
                <w:lang w:eastAsia="zh-CN"/>
              </w:rPr>
              <w:t>（3）公用管道安装监督检验发现的常见问题及案例分析</w:t>
            </w:r>
          </w:p>
          <w:p w14:paraId="062B8995" w14:textId="77777777" w:rsidR="001C4B8B" w:rsidRPr="002C2F0E" w:rsidRDefault="00000000">
            <w:pPr>
              <w:widowControl w:val="0"/>
              <w:spacing w:line="240" w:lineRule="auto"/>
              <w:ind w:firstLine="0"/>
              <w:jc w:val="both"/>
              <w:rPr>
                <w:rFonts w:ascii="仿宋_GB2312" w:eastAsia="仿宋_GB2312" w:hAnsi="Calibri" w:cs="宋体"/>
                <w:kern w:val="2"/>
                <w:sz w:val="18"/>
                <w:szCs w:val="18"/>
                <w:lang w:eastAsia="zh-CN"/>
              </w:rPr>
            </w:pPr>
            <w:r w:rsidRPr="002C2F0E">
              <w:rPr>
                <w:rFonts w:ascii="仿宋_GB2312" w:eastAsia="仿宋_GB2312" w:hAnsi="宋体" w:cs="宋体" w:hint="eastAsia"/>
                <w:kern w:val="2"/>
                <w:sz w:val="18"/>
                <w:szCs w:val="18"/>
                <w:lang w:eastAsia="zh-CN"/>
              </w:rPr>
              <w:t>（4）答疑与交流</w:t>
            </w:r>
          </w:p>
        </w:tc>
      </w:tr>
    </w:tbl>
    <w:p w14:paraId="5C8BCFDE" w14:textId="77777777" w:rsidR="001C4B8B" w:rsidRDefault="001C4B8B" w:rsidP="002C2F0E">
      <w:pPr>
        <w:ind w:firstLine="0"/>
        <w:jc w:val="both"/>
        <w:rPr>
          <w:rFonts w:ascii="仿宋_GB2312" w:eastAsia="仿宋_GB2312" w:hAnsi="黑体" w:hint="eastAsia"/>
          <w:sz w:val="30"/>
          <w:szCs w:val="30"/>
          <w:lang w:eastAsia="zh-CN"/>
        </w:rPr>
      </w:pPr>
    </w:p>
    <w:sectPr w:rsidR="001C4B8B" w:rsidSect="002C2F0E">
      <w:pgSz w:w="12240" w:h="15840"/>
      <w:pgMar w:top="1985" w:right="1474" w:bottom="1644" w:left="147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E68AD" w14:textId="77777777" w:rsidR="00A91E96" w:rsidRDefault="00A91E96">
      <w:pPr>
        <w:spacing w:line="240" w:lineRule="auto"/>
      </w:pPr>
      <w:r>
        <w:separator/>
      </w:r>
    </w:p>
  </w:endnote>
  <w:endnote w:type="continuationSeparator" w:id="0">
    <w:p w14:paraId="344A0CFC" w14:textId="77777777" w:rsidR="00A91E96" w:rsidRDefault="00A91E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5123B467-8726-4939-9A0D-5F47A0913F7B}"/>
    <w:embedBold r:id="rId2" w:fontKey="{D15F0A07-3209-4AD5-B2B5-30FCC117F49E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2FB23713-1E94-4DC5-8675-052B8C305F6F}"/>
    <w:embedBold r:id="rId4" w:fontKey="{5D72736F-6E35-4926-B718-BFA10C950B92}"/>
    <w:embedItalic r:id="rId5" w:fontKey="{A60A54F2-B77A-43D8-B8CE-2B64472FAA8B}"/>
    <w:embedBoldItalic r:id="rId6" w:fontKey="{A1F80C91-B42A-4254-8B6A-21F100461988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7" w:subsetted="1" w:fontKey="{648C99CA-6244-4F63-8F0A-2654F57135B8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8" w:subsetted="1" w:fontKey="{03CA19C9-318A-4F70-BE23-AE44AE787725}"/>
    <w:embedBold r:id="rId9" w:subsetted="1" w:fontKey="{D34D9125-4A3A-4957-9305-D2F90EF07F7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42498" w14:textId="77777777" w:rsidR="00A91E96" w:rsidRDefault="00A91E96">
      <w:pPr>
        <w:spacing w:line="240" w:lineRule="auto"/>
      </w:pPr>
      <w:r>
        <w:separator/>
      </w:r>
    </w:p>
  </w:footnote>
  <w:footnote w:type="continuationSeparator" w:id="0">
    <w:p w14:paraId="6E2BF223" w14:textId="77777777" w:rsidR="00A91E96" w:rsidRDefault="00A91E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E73E386"/>
    <w:multiLevelType w:val="singleLevel"/>
    <w:tmpl w:val="0E73E386"/>
    <w:lvl w:ilvl="0">
      <w:start w:val="1"/>
      <w:numFmt w:val="decimal"/>
      <w:suff w:val="nothing"/>
      <w:lvlText w:val="（%1）"/>
      <w:lvlJc w:val="left"/>
    </w:lvl>
  </w:abstractNum>
  <w:abstractNum w:abstractNumId="7" w15:restartNumberingAfterBreak="0">
    <w:nsid w:val="31E30A23"/>
    <w:multiLevelType w:val="singleLevel"/>
    <w:tmpl w:val="31E30A23"/>
    <w:lvl w:ilvl="0">
      <w:start w:val="1"/>
      <w:numFmt w:val="decimal"/>
      <w:suff w:val="nothing"/>
      <w:lvlText w:val="（%1）"/>
      <w:lvlJc w:val="left"/>
    </w:lvl>
  </w:abstractNum>
  <w:abstractNum w:abstractNumId="8" w15:restartNumberingAfterBreak="0">
    <w:nsid w:val="54FDF7DE"/>
    <w:multiLevelType w:val="singleLevel"/>
    <w:tmpl w:val="54FDF7DE"/>
    <w:lvl w:ilvl="0">
      <w:start w:val="1"/>
      <w:numFmt w:val="decimal"/>
      <w:suff w:val="nothing"/>
      <w:lvlText w:val="（%1）"/>
      <w:lvlJc w:val="left"/>
    </w:lvl>
  </w:abstractNum>
  <w:abstractNum w:abstractNumId="9" w15:restartNumberingAfterBreak="0">
    <w:nsid w:val="6249BB98"/>
    <w:multiLevelType w:val="singleLevel"/>
    <w:tmpl w:val="6249BB98"/>
    <w:lvl w:ilvl="0">
      <w:start w:val="1"/>
      <w:numFmt w:val="decimal"/>
      <w:suff w:val="nothing"/>
      <w:lvlText w:val="（%1）"/>
      <w:lvlJc w:val="left"/>
    </w:lvl>
  </w:abstractNum>
  <w:abstractNum w:abstractNumId="10" w15:restartNumberingAfterBreak="0">
    <w:nsid w:val="70BB2364"/>
    <w:multiLevelType w:val="singleLevel"/>
    <w:tmpl w:val="70BB2364"/>
    <w:lvl w:ilvl="0">
      <w:start w:val="1"/>
      <w:numFmt w:val="decimal"/>
      <w:suff w:val="nothing"/>
      <w:lvlText w:val="（%1）"/>
      <w:lvlJc w:val="left"/>
    </w:lvl>
  </w:abstractNum>
  <w:num w:numId="1" w16cid:durableId="1891762814">
    <w:abstractNumId w:val="1"/>
  </w:num>
  <w:num w:numId="2" w16cid:durableId="2048480790">
    <w:abstractNumId w:val="4"/>
  </w:num>
  <w:num w:numId="3" w16cid:durableId="1063140794">
    <w:abstractNumId w:val="5"/>
  </w:num>
  <w:num w:numId="4" w16cid:durableId="1375999879">
    <w:abstractNumId w:val="2"/>
  </w:num>
  <w:num w:numId="5" w16cid:durableId="1817837762">
    <w:abstractNumId w:val="0"/>
  </w:num>
  <w:num w:numId="6" w16cid:durableId="53814926">
    <w:abstractNumId w:val="3"/>
  </w:num>
  <w:num w:numId="7" w16cid:durableId="1740665775">
    <w:abstractNumId w:val="7"/>
  </w:num>
  <w:num w:numId="8" w16cid:durableId="280191471">
    <w:abstractNumId w:val="10"/>
  </w:num>
  <w:num w:numId="9" w16cid:durableId="860512332">
    <w:abstractNumId w:val="6"/>
  </w:num>
  <w:num w:numId="10" w16cid:durableId="510417315">
    <w:abstractNumId w:val="9"/>
  </w:num>
  <w:num w:numId="11" w16cid:durableId="16424250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5B11"/>
    <w:rsid w:val="00034616"/>
    <w:rsid w:val="00037DDE"/>
    <w:rsid w:val="0004684A"/>
    <w:rsid w:val="0006063C"/>
    <w:rsid w:val="000B40B8"/>
    <w:rsid w:val="000D5E87"/>
    <w:rsid w:val="00136E5D"/>
    <w:rsid w:val="001465EF"/>
    <w:rsid w:val="0015074B"/>
    <w:rsid w:val="00187AD4"/>
    <w:rsid w:val="001C4B8B"/>
    <w:rsid w:val="001E1765"/>
    <w:rsid w:val="00253D56"/>
    <w:rsid w:val="002541CD"/>
    <w:rsid w:val="0029639D"/>
    <w:rsid w:val="002A3547"/>
    <w:rsid w:val="002C2F0E"/>
    <w:rsid w:val="00326F90"/>
    <w:rsid w:val="00336955"/>
    <w:rsid w:val="004251BE"/>
    <w:rsid w:val="004615B1"/>
    <w:rsid w:val="004762F8"/>
    <w:rsid w:val="00492287"/>
    <w:rsid w:val="004B2015"/>
    <w:rsid w:val="00517B93"/>
    <w:rsid w:val="005F53CC"/>
    <w:rsid w:val="00734294"/>
    <w:rsid w:val="00765329"/>
    <w:rsid w:val="007F5021"/>
    <w:rsid w:val="008408F4"/>
    <w:rsid w:val="00847424"/>
    <w:rsid w:val="008928F9"/>
    <w:rsid w:val="008A4F17"/>
    <w:rsid w:val="008B3FD0"/>
    <w:rsid w:val="009333EC"/>
    <w:rsid w:val="00937956"/>
    <w:rsid w:val="009965DF"/>
    <w:rsid w:val="009E3BE6"/>
    <w:rsid w:val="00A51EF5"/>
    <w:rsid w:val="00A718AF"/>
    <w:rsid w:val="00A86837"/>
    <w:rsid w:val="00A91E96"/>
    <w:rsid w:val="00AA1D8D"/>
    <w:rsid w:val="00AD1140"/>
    <w:rsid w:val="00B321BE"/>
    <w:rsid w:val="00B37C42"/>
    <w:rsid w:val="00B47730"/>
    <w:rsid w:val="00B855F9"/>
    <w:rsid w:val="00C24FB2"/>
    <w:rsid w:val="00C253D1"/>
    <w:rsid w:val="00CA23B9"/>
    <w:rsid w:val="00CB0664"/>
    <w:rsid w:val="00CD2D91"/>
    <w:rsid w:val="00CE320D"/>
    <w:rsid w:val="00CE3C36"/>
    <w:rsid w:val="00CF70E8"/>
    <w:rsid w:val="00D8121C"/>
    <w:rsid w:val="00DC620F"/>
    <w:rsid w:val="00DE7BE3"/>
    <w:rsid w:val="00E17A03"/>
    <w:rsid w:val="00E44364"/>
    <w:rsid w:val="00FC693F"/>
    <w:rsid w:val="00FF62EA"/>
    <w:rsid w:val="50DC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3C072D2"/>
  <w14:defaultImageDpi w14:val="300"/>
  <w15:docId w15:val="{4603454F-C8DE-496C-B549-FB47A3E7A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 w:qFormat="1"/>
    <w:lsdException w:name="Light Grid" w:uiPriority="62" w:qFormat="1"/>
    <w:lsdException w:name="Medium Shading 1" w:uiPriority="63"/>
    <w:lsdException w:name="Medium Shading 2" w:uiPriority="64"/>
    <w:lsdException w:name="Medium List 1" w:uiPriority="65" w:qFormat="1"/>
    <w:lsdException w:name="Medium List 2" w:uiPriority="66" w:qFormat="1"/>
    <w:lsdException w:name="Medium Grid 1" w:uiPriority="67"/>
    <w:lsdException w:name="Medium Grid 2" w:uiPriority="68"/>
    <w:lsdException w:name="Medium Grid 3" w:uiPriority="69"/>
    <w:lsdException w:name="Dark List" w:uiPriority="70" w:qFormat="1"/>
    <w:lsdException w:name="Colorful Shading" w:uiPriority="71"/>
    <w:lsdException w:name="Colorful List" w:uiPriority="72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/>
    <w:lsdException w:name="Medium Shading 2 Accent 2" w:uiPriority="64" w:qFormat="1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 w:qFormat="1"/>
    <w:lsdException w:name="Colorful Shading Accent 2" w:uiPriority="71"/>
    <w:lsdException w:name="Colorful List Accent 2" w:uiPriority="72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/>
    <w:lsdException w:name="Medium Shading 1 Accent 3" w:uiPriority="63" w:qFormat="1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 w:qFormat="1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 w:qFormat="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 w:qFormat="1"/>
    <w:lsdException w:name="Medium Grid 1 Accent 4" w:uiPriority="67" w:qFormat="1"/>
    <w:lsdException w:name="Medium Grid 2 Accent 4" w:uiPriority="68"/>
    <w:lsdException w:name="Medium Grid 3 Accent 4" w:uiPriority="69" w:qFormat="1"/>
    <w:lsdException w:name="Dark List Accent 4" w:uiPriority="70" w:qFormat="1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/>
    <w:lsdException w:name="Medium Shading 2 Accent 5" w:uiPriority="64" w:qFormat="1"/>
    <w:lsdException w:name="Medium List 1 Accent 5" w:uiPriority="65"/>
    <w:lsdException w:name="Medium List 2 Accent 5" w:uiPriority="66" w:qFormat="1"/>
    <w:lsdException w:name="Medium Grid 1 Accent 5" w:uiPriority="67"/>
    <w:lsdException w:name="Medium Grid 2 Accent 5" w:uiPriority="68"/>
    <w:lsdException w:name="Medium Grid 3 Accent 5" w:uiPriority="69" w:qFormat="1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line="480" w:lineRule="exact"/>
      <w:ind w:firstLine="561"/>
    </w:pPr>
    <w:rPr>
      <w:rFonts w:ascii="Times New Roman" w:eastAsia="宋体" w:hAnsi="Times New Roman"/>
      <w:sz w:val="28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line="480" w:lineRule="exact"/>
      <w:ind w:firstLine="561"/>
    </w:pPr>
    <w:rPr>
      <w:rFonts w:ascii="Courier" w:hAnsi="Courier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Date"/>
    <w:basedOn w:val="a1"/>
    <w:next w:val="a1"/>
    <w:link w:val="ac"/>
    <w:uiPriority w:val="99"/>
    <w:semiHidden/>
    <w:unhideWhenUsed/>
    <w:pPr>
      <w:ind w:leftChars="2500" w:left="100"/>
    </w:pPr>
  </w:style>
  <w:style w:type="paragraph" w:styleId="ad">
    <w:name w:val="foot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line="240" w:lineRule="auto"/>
    </w:pPr>
  </w:style>
  <w:style w:type="paragraph" w:styleId="af">
    <w:name w:val="header"/>
    <w:basedOn w:val="a1"/>
    <w:link w:val="af0"/>
    <w:uiPriority w:val="99"/>
    <w:unhideWhenUsed/>
    <w:qFormat/>
    <w:pPr>
      <w:tabs>
        <w:tab w:val="center" w:pos="4680"/>
        <w:tab w:val="right" w:pos="9360"/>
      </w:tabs>
      <w:spacing w:line="240" w:lineRule="auto"/>
    </w:pPr>
  </w:style>
  <w:style w:type="paragraph" w:styleId="af1">
    <w:name w:val="Subtitle"/>
    <w:basedOn w:val="a1"/>
    <w:next w:val="a1"/>
    <w:link w:val="af2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3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4">
    <w:name w:val="Title"/>
    <w:basedOn w:val="a1"/>
    <w:next w:val="a1"/>
    <w:link w:val="af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6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7">
    <w:name w:val="Light Shading"/>
    <w:basedOn w:val="a3"/>
    <w:uiPriority w:val="60"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8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9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a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b">
    <w:name w:val="Colorful Shading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c">
    <w:name w:val="Colorful List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d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e">
    <w:name w:val="Strong"/>
    <w:basedOn w:val="a2"/>
    <w:uiPriority w:val="22"/>
    <w:qFormat/>
    <w:rPr>
      <w:b/>
      <w:bCs/>
    </w:rPr>
  </w:style>
  <w:style w:type="character" w:styleId="aff">
    <w:name w:val="FollowedHyperlink"/>
    <w:basedOn w:val="a2"/>
    <w:uiPriority w:val="99"/>
    <w:semiHidden/>
    <w:unhideWhenUsed/>
    <w:rPr>
      <w:color w:val="800080" w:themeColor="followedHyperlink"/>
      <w:u w:val="single"/>
    </w:rPr>
  </w:style>
  <w:style w:type="character" w:styleId="aff0">
    <w:name w:val="Emphasis"/>
    <w:basedOn w:val="a2"/>
    <w:uiPriority w:val="20"/>
    <w:qFormat/>
    <w:rPr>
      <w:i/>
      <w:iCs/>
    </w:rPr>
  </w:style>
  <w:style w:type="character" w:styleId="aff1">
    <w:name w:val="Hyperlink"/>
    <w:basedOn w:val="a2"/>
    <w:uiPriority w:val="99"/>
    <w:unhideWhenUsed/>
    <w:qFormat/>
    <w:rPr>
      <w:color w:val="0000FF" w:themeColor="hyperlink"/>
      <w:u w:val="single"/>
    </w:rPr>
  </w:style>
  <w:style w:type="character" w:customStyle="1" w:styleId="af0">
    <w:name w:val="页眉 字符"/>
    <w:basedOn w:val="a2"/>
    <w:link w:val="af"/>
    <w:uiPriority w:val="99"/>
    <w:qFormat/>
  </w:style>
  <w:style w:type="character" w:customStyle="1" w:styleId="ae">
    <w:name w:val="页脚 字符"/>
    <w:basedOn w:val="a2"/>
    <w:link w:val="ad"/>
    <w:uiPriority w:val="99"/>
    <w:qFormat/>
  </w:style>
  <w:style w:type="paragraph" w:styleId="aff2">
    <w:name w:val="No Spacing"/>
    <w:uiPriority w:val="1"/>
    <w:qFormat/>
    <w:pPr>
      <w:ind w:firstLine="561"/>
    </w:pPr>
    <w:rPr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5">
    <w:name w:val="标题 字符"/>
    <w:basedOn w:val="a2"/>
    <w:link w:val="af4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副标题 字符"/>
    <w:basedOn w:val="a2"/>
    <w:link w:val="af1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4">
    <w:name w:val="Quote"/>
    <w:basedOn w:val="a1"/>
    <w:next w:val="a1"/>
    <w:link w:val="aff5"/>
    <w:uiPriority w:val="29"/>
    <w:qFormat/>
    <w:rPr>
      <w:i/>
      <w:iCs/>
      <w:color w:val="000000" w:themeColor="text1"/>
    </w:rPr>
  </w:style>
  <w:style w:type="character" w:customStyle="1" w:styleId="aff5">
    <w:name w:val="引用 字符"/>
    <w:basedOn w:val="a2"/>
    <w:link w:val="aff4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6">
    <w:name w:val="Intense Quote"/>
    <w:basedOn w:val="a1"/>
    <w:next w:val="a1"/>
    <w:link w:val="aff7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7">
    <w:name w:val="明显引用 字符"/>
    <w:basedOn w:val="a2"/>
    <w:link w:val="aff6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19">
    <w:name w:val="未处理的提及1"/>
    <w:basedOn w:val="a2"/>
    <w:uiPriority w:val="99"/>
    <w:semiHidden/>
    <w:unhideWhenUsed/>
    <w:rPr>
      <w:color w:val="605E5C"/>
      <w:shd w:val="clear" w:color="auto" w:fill="E1DFDD"/>
    </w:rPr>
  </w:style>
  <w:style w:type="character" w:customStyle="1" w:styleId="ac">
    <w:name w:val="日期 字符"/>
    <w:basedOn w:val="a2"/>
    <w:link w:val="ab"/>
    <w:uiPriority w:val="99"/>
    <w:semiHidden/>
    <w:rPr>
      <w:rFonts w:ascii="Times New Roman" w:eastAsia="宋体" w:hAnsi="Times New Roman"/>
      <w:sz w:val="28"/>
    </w:rPr>
  </w:style>
  <w:style w:type="paragraph" w:styleId="aff8">
    <w:name w:val="Revision"/>
    <w:hidden/>
    <w:uiPriority w:val="99"/>
    <w:unhideWhenUsed/>
    <w:rsid w:val="00E17A03"/>
    <w:rPr>
      <w:rFonts w:ascii="Times New Roman" w:eastAsia="宋体" w:hAnsi="Times New Roman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455</Words>
  <Characters>529</Characters>
  <Application>Microsoft Office Word</Application>
  <DocSecurity>0</DocSecurity>
  <Lines>35</Lines>
  <Paragraphs>40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为 刘</cp:lastModifiedBy>
  <cp:revision>41</cp:revision>
  <dcterms:created xsi:type="dcterms:W3CDTF">2013-12-23T23:15:00Z</dcterms:created>
  <dcterms:modified xsi:type="dcterms:W3CDTF">2026-09-11T07:59:00Z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eyJoZGlkIjoiYTI0MzUxM2I3MDI4M2JjMmNiYWMyZDczMzdmMDljMGEiLCJ1c2VySWQiOiIyNjE5OTE2In0=</vt:lpwstr>
  </property>
  <property fmtid="{D5CDD505-2E9C-101B-9397-08002B2CF9AE}" pid="3" name="KSOProductBuildVer">
    <vt:lpwstr>2052-12.1.0.28505</vt:lpwstr>
  </property>
  <property fmtid="{D5CDD505-2E9C-101B-9397-08002B2CF9AE}" pid="4" name="ICV">
    <vt:lpwstr>36EB5A76377F41CEA764B9193991EB06_13</vt:lpwstr>
  </property>
</Properties>
</file>