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FEED" w14:textId="77777777" w:rsidR="00716844" w:rsidRPr="00FB4DA0" w:rsidRDefault="00000000" w:rsidP="00FB4DA0">
      <w:pPr>
        <w:pStyle w:val="a5"/>
        <w:spacing w:line="580" w:lineRule="exact"/>
        <w:rPr>
          <w:rFonts w:ascii="方正小标宋简体" w:eastAsia="方正小标宋简体" w:hAnsi="宋体" w:cs="华文中宋" w:hint="eastAsia"/>
          <w:bCs/>
          <w:kern w:val="0"/>
          <w:sz w:val="44"/>
          <w:szCs w:val="44"/>
        </w:rPr>
      </w:pPr>
      <w:r w:rsidRPr="00FB4DA0">
        <w:rPr>
          <w:rFonts w:ascii="方正小标宋简体" w:eastAsia="方正小标宋简体" w:hAnsi="宋体" w:cs="华文中宋" w:hint="eastAsia"/>
          <w:bCs/>
          <w:kern w:val="0"/>
          <w:sz w:val="44"/>
          <w:szCs w:val="44"/>
        </w:rPr>
        <w:t>附件1：</w:t>
      </w:r>
    </w:p>
    <w:p w14:paraId="50AB9D31" w14:textId="77777777" w:rsidR="00716844" w:rsidRPr="00FB4DA0" w:rsidRDefault="00000000" w:rsidP="00FB4DA0">
      <w:pPr>
        <w:spacing w:line="580" w:lineRule="exact"/>
        <w:jc w:val="center"/>
        <w:rPr>
          <w:rFonts w:ascii="方正小标宋简体" w:eastAsia="方正小标宋简体" w:hAnsi="仿宋" w:cs="仿宋" w:hint="eastAsia"/>
          <w:bCs/>
          <w:sz w:val="44"/>
          <w:szCs w:val="44"/>
        </w:rPr>
      </w:pPr>
      <w:r w:rsidRPr="00FB4DA0">
        <w:rPr>
          <w:rFonts w:ascii="方正小标宋简体" w:eastAsia="方正小标宋简体" w:hAnsi="仿宋" w:cs="仿宋" w:hint="eastAsia"/>
          <w:bCs/>
          <w:sz w:val="44"/>
          <w:szCs w:val="44"/>
        </w:rPr>
        <w:t>课 程 安 排</w:t>
      </w:r>
    </w:p>
    <w:tbl>
      <w:tblPr>
        <w:tblW w:w="1031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5"/>
        <w:gridCol w:w="7759"/>
      </w:tblGrid>
      <w:tr w:rsidR="00716844" w:rsidRPr="00FB4DA0" w14:paraId="2CDEFE6D" w14:textId="77777777">
        <w:trPr>
          <w:trHeight w:val="461"/>
        </w:trPr>
        <w:tc>
          <w:tcPr>
            <w:tcW w:w="1277" w:type="dxa"/>
            <w:vAlign w:val="center"/>
          </w:tcPr>
          <w:p w14:paraId="62BA4B7F" w14:textId="77777777" w:rsidR="00716844" w:rsidRPr="00FB4DA0" w:rsidRDefault="00000000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sz w:val="24"/>
              </w:rPr>
            </w:pPr>
            <w:bookmarkStart w:id="0" w:name="_Hlk213391959"/>
            <w:r w:rsidRPr="00FB4DA0">
              <w:rPr>
                <w:rFonts w:ascii="仿宋_GB2312" w:eastAsia="仿宋_GB2312" w:hAnsi="Times New Roman" w:cs="Times New Roman" w:hint="eastAsia"/>
                <w:b/>
                <w:sz w:val="24"/>
              </w:rPr>
              <w:t>日期</w:t>
            </w:r>
          </w:p>
        </w:tc>
        <w:tc>
          <w:tcPr>
            <w:tcW w:w="1275" w:type="dxa"/>
            <w:vAlign w:val="center"/>
          </w:tcPr>
          <w:p w14:paraId="1FEF3A27" w14:textId="77777777" w:rsidR="00716844" w:rsidRPr="00FB4DA0" w:rsidRDefault="00000000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sz w:val="24"/>
              </w:rPr>
            </w:pPr>
            <w:r w:rsidRPr="00FB4DA0">
              <w:rPr>
                <w:rFonts w:ascii="仿宋_GB2312" w:eastAsia="仿宋_GB2312" w:hAnsi="Times New Roman" w:cs="Times New Roman" w:hint="eastAsia"/>
                <w:b/>
                <w:sz w:val="24"/>
              </w:rPr>
              <w:t>时间</w:t>
            </w:r>
          </w:p>
        </w:tc>
        <w:tc>
          <w:tcPr>
            <w:tcW w:w="7759" w:type="dxa"/>
            <w:vAlign w:val="center"/>
          </w:tcPr>
          <w:p w14:paraId="3796BD0A" w14:textId="77777777" w:rsidR="00716844" w:rsidRPr="00FB4DA0" w:rsidRDefault="00000000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sz w:val="24"/>
              </w:rPr>
            </w:pPr>
            <w:r w:rsidRPr="00FB4DA0">
              <w:rPr>
                <w:rFonts w:ascii="仿宋_GB2312" w:eastAsia="仿宋_GB2312" w:hAnsi="Times New Roman" w:cs="Times New Roman" w:hint="eastAsia"/>
                <w:b/>
                <w:sz w:val="24"/>
              </w:rPr>
              <w:t>内容</w:t>
            </w:r>
          </w:p>
        </w:tc>
      </w:tr>
      <w:tr w:rsidR="00716844" w:rsidRPr="00FB4DA0" w14:paraId="7A16AB8F" w14:textId="77777777">
        <w:trPr>
          <w:trHeight w:val="511"/>
        </w:trPr>
        <w:tc>
          <w:tcPr>
            <w:tcW w:w="1277" w:type="dxa"/>
            <w:vAlign w:val="center"/>
          </w:tcPr>
          <w:p w14:paraId="01D3749E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12月5日</w:t>
            </w:r>
          </w:p>
          <w:p w14:paraId="282D7CC9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星期六</w:t>
            </w:r>
          </w:p>
        </w:tc>
        <w:tc>
          <w:tcPr>
            <w:tcW w:w="9034" w:type="dxa"/>
            <w:gridSpan w:val="2"/>
            <w:vAlign w:val="center"/>
          </w:tcPr>
          <w:p w14:paraId="7418E503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proofErr w:type="gramStart"/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全  天</w:t>
            </w:r>
            <w:proofErr w:type="gramEnd"/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 xml:space="preserve">  </w:t>
            </w:r>
            <w:proofErr w:type="gramStart"/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报  到</w:t>
            </w:r>
            <w:proofErr w:type="gramEnd"/>
          </w:p>
        </w:tc>
      </w:tr>
      <w:tr w:rsidR="00716844" w:rsidRPr="00FB4DA0" w14:paraId="2CFECC91" w14:textId="77777777">
        <w:trPr>
          <w:trHeight w:val="418"/>
        </w:trPr>
        <w:tc>
          <w:tcPr>
            <w:tcW w:w="1277" w:type="dxa"/>
            <w:vMerge w:val="restart"/>
            <w:vAlign w:val="center"/>
          </w:tcPr>
          <w:p w14:paraId="52C0765F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12月6日</w:t>
            </w:r>
          </w:p>
          <w:p w14:paraId="3C8A0A3B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星期日</w:t>
            </w:r>
          </w:p>
        </w:tc>
        <w:tc>
          <w:tcPr>
            <w:tcW w:w="1275" w:type="dxa"/>
            <w:vAlign w:val="center"/>
          </w:tcPr>
          <w:p w14:paraId="16B74C9B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8:30-9:00</w:t>
            </w:r>
          </w:p>
        </w:tc>
        <w:tc>
          <w:tcPr>
            <w:tcW w:w="7759" w:type="dxa"/>
            <w:vAlign w:val="center"/>
          </w:tcPr>
          <w:p w14:paraId="1102A19D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开班仪式</w:t>
            </w:r>
          </w:p>
        </w:tc>
      </w:tr>
      <w:tr w:rsidR="00716844" w:rsidRPr="00FB4DA0" w14:paraId="0A397DFF" w14:textId="77777777">
        <w:trPr>
          <w:trHeight w:val="697"/>
        </w:trPr>
        <w:tc>
          <w:tcPr>
            <w:tcW w:w="1277" w:type="dxa"/>
            <w:vMerge/>
            <w:vAlign w:val="center"/>
          </w:tcPr>
          <w:p w14:paraId="45FAA9EC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C559502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上午</w:t>
            </w:r>
          </w:p>
          <w:p w14:paraId="3A423223" w14:textId="77777777" w:rsidR="00716844" w:rsidRPr="00FB4DA0" w:rsidRDefault="00000000">
            <w:pPr>
              <w:pStyle w:val="a0"/>
              <w:jc w:val="center"/>
              <w:rPr>
                <w:rFonts w:ascii="仿宋_GB2312" w:eastAsia="仿宋_GB2312" w:hAnsi="Times New Roman" w:cs="Times New Roman"/>
              </w:rPr>
            </w:pPr>
            <w:r w:rsidRPr="00FB4DA0">
              <w:rPr>
                <w:rFonts w:ascii="仿宋_GB2312" w:eastAsia="仿宋_GB2312" w:hAnsi="Times New Roman" w:cs="Times New Roman" w:hint="eastAsia"/>
              </w:rPr>
              <w:t>9:00-10:20</w:t>
            </w:r>
          </w:p>
        </w:tc>
        <w:tc>
          <w:tcPr>
            <w:tcW w:w="7759" w:type="dxa"/>
            <w:vAlign w:val="center"/>
          </w:tcPr>
          <w:p w14:paraId="188A3C56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特种设备法规标准讲解，解读《固定式压力容器安全技术监察规程》、《锅炉安全技术监察规程》、GB/T 150-2024《压力容器》、GB/T4732—2024《压力容器分析设计》中关于可记录超声检测的要求。</w:t>
            </w:r>
          </w:p>
        </w:tc>
      </w:tr>
      <w:tr w:rsidR="00716844" w:rsidRPr="00FB4DA0" w14:paraId="3B729B4B" w14:textId="77777777">
        <w:trPr>
          <w:trHeight w:val="426"/>
        </w:trPr>
        <w:tc>
          <w:tcPr>
            <w:tcW w:w="1277" w:type="dxa"/>
            <w:vMerge/>
            <w:vAlign w:val="center"/>
          </w:tcPr>
          <w:p w14:paraId="5AA34F71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62B778B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上午</w:t>
            </w:r>
          </w:p>
          <w:p w14:paraId="0C95F301" w14:textId="77777777" w:rsidR="00716844" w:rsidRPr="00FB4DA0" w:rsidRDefault="00000000">
            <w:pPr>
              <w:pStyle w:val="a0"/>
              <w:jc w:val="center"/>
              <w:rPr>
                <w:rFonts w:ascii="仿宋_GB2312" w:eastAsia="仿宋_GB2312" w:hAnsi="Times New Roman" w:cs="Times New Roman"/>
              </w:rPr>
            </w:pPr>
            <w:r w:rsidRPr="00FB4DA0">
              <w:rPr>
                <w:rFonts w:ascii="仿宋_GB2312" w:eastAsia="仿宋_GB2312" w:hAnsi="Times New Roman" w:cs="Times New Roman" w:hint="eastAsia"/>
              </w:rPr>
              <w:t>10:30-12:00</w:t>
            </w:r>
          </w:p>
        </w:tc>
        <w:tc>
          <w:tcPr>
            <w:tcW w:w="7759" w:type="dxa"/>
            <w:vAlign w:val="center"/>
          </w:tcPr>
          <w:p w14:paraId="6F98293A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NB/T 47013.3-2023《承压设备无损检测：超声检测》标准精讲。</w:t>
            </w:r>
          </w:p>
        </w:tc>
      </w:tr>
      <w:tr w:rsidR="00716844" w:rsidRPr="00FB4DA0" w14:paraId="76688D26" w14:textId="77777777">
        <w:trPr>
          <w:trHeight w:val="565"/>
        </w:trPr>
        <w:tc>
          <w:tcPr>
            <w:tcW w:w="1277" w:type="dxa"/>
            <w:vMerge/>
            <w:vAlign w:val="center"/>
          </w:tcPr>
          <w:p w14:paraId="36BC6496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46BAE3F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下午</w:t>
            </w:r>
          </w:p>
          <w:p w14:paraId="6208AC55" w14:textId="77777777" w:rsidR="00716844" w:rsidRPr="00FB4DA0" w:rsidRDefault="00000000">
            <w:pPr>
              <w:pStyle w:val="a0"/>
              <w:jc w:val="center"/>
              <w:rPr>
                <w:rFonts w:ascii="仿宋_GB2312" w:eastAsia="仿宋_GB2312" w:hAnsi="Times New Roman" w:cs="Times New Roman"/>
              </w:rPr>
            </w:pPr>
            <w:r w:rsidRPr="00FB4DA0">
              <w:rPr>
                <w:rFonts w:ascii="仿宋_GB2312" w:eastAsia="仿宋_GB2312" w:hAnsi="Times New Roman" w:cs="Times New Roman" w:hint="eastAsia"/>
              </w:rPr>
              <w:t>14:00-18:00</w:t>
            </w:r>
          </w:p>
        </w:tc>
        <w:tc>
          <w:tcPr>
            <w:tcW w:w="7759" w:type="dxa"/>
            <w:vAlign w:val="center"/>
          </w:tcPr>
          <w:p w14:paraId="01C8260E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NB/T 47013.3-2023《承压设备无损检测：超声检测》标准核心内容，包括缺陷分类、评级与验收准则。</w:t>
            </w:r>
          </w:p>
        </w:tc>
      </w:tr>
      <w:tr w:rsidR="00716844" w:rsidRPr="00FB4DA0" w14:paraId="40983250" w14:textId="77777777">
        <w:trPr>
          <w:trHeight w:val="561"/>
        </w:trPr>
        <w:tc>
          <w:tcPr>
            <w:tcW w:w="1277" w:type="dxa"/>
            <w:vMerge/>
            <w:vAlign w:val="center"/>
          </w:tcPr>
          <w:p w14:paraId="23FBCF23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E464484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晚上</w:t>
            </w:r>
          </w:p>
          <w:p w14:paraId="38BF246A" w14:textId="77777777" w:rsidR="00716844" w:rsidRPr="00FB4DA0" w:rsidRDefault="00000000">
            <w:pPr>
              <w:pStyle w:val="a0"/>
              <w:jc w:val="center"/>
              <w:rPr>
                <w:rFonts w:ascii="仿宋_GB2312" w:eastAsia="仿宋_GB2312" w:hAnsi="Times New Roman" w:cs="Times New Roman"/>
              </w:rPr>
            </w:pPr>
            <w:r w:rsidRPr="00FB4DA0">
              <w:rPr>
                <w:rFonts w:ascii="仿宋_GB2312" w:eastAsia="仿宋_GB2312" w:hAnsi="Times New Roman" w:cs="Times New Roman" w:hint="eastAsia"/>
              </w:rPr>
              <w:t>19:00-21:30</w:t>
            </w:r>
          </w:p>
        </w:tc>
        <w:tc>
          <w:tcPr>
            <w:tcW w:w="7759" w:type="dxa"/>
            <w:vAlign w:val="center"/>
          </w:tcPr>
          <w:p w14:paraId="17E4D3A5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实际操作练习：UIT、PA、TOFD仪器的基本操作、探头设置与系统校准流程。</w:t>
            </w:r>
          </w:p>
        </w:tc>
      </w:tr>
      <w:tr w:rsidR="00716844" w:rsidRPr="00FB4DA0" w14:paraId="65E70D0D" w14:textId="77777777">
        <w:trPr>
          <w:trHeight w:val="1016"/>
        </w:trPr>
        <w:tc>
          <w:tcPr>
            <w:tcW w:w="1277" w:type="dxa"/>
            <w:vMerge w:val="restart"/>
            <w:vAlign w:val="center"/>
          </w:tcPr>
          <w:p w14:paraId="29CF0AF2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12月7日</w:t>
            </w:r>
          </w:p>
          <w:p w14:paraId="06E39E44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星期一</w:t>
            </w:r>
          </w:p>
        </w:tc>
        <w:tc>
          <w:tcPr>
            <w:tcW w:w="1275" w:type="dxa"/>
            <w:vAlign w:val="center"/>
          </w:tcPr>
          <w:p w14:paraId="653B3A98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上午</w:t>
            </w:r>
          </w:p>
          <w:p w14:paraId="2C43B349" w14:textId="77777777" w:rsidR="00716844" w:rsidRPr="00FB4DA0" w:rsidRDefault="00000000">
            <w:pPr>
              <w:pStyle w:val="a0"/>
              <w:jc w:val="center"/>
              <w:rPr>
                <w:rFonts w:ascii="仿宋_GB2312" w:eastAsia="仿宋_GB2312" w:hAnsi="Times New Roman" w:cs="Times New Roman"/>
              </w:rPr>
            </w:pPr>
            <w:r w:rsidRPr="00FB4DA0">
              <w:rPr>
                <w:rFonts w:ascii="仿宋_GB2312" w:eastAsia="仿宋_GB2312" w:hAnsi="Times New Roman" w:cs="Times New Roman" w:hint="eastAsia"/>
              </w:rPr>
              <w:t>8:30-12:00</w:t>
            </w:r>
          </w:p>
        </w:tc>
        <w:tc>
          <w:tcPr>
            <w:tcW w:w="7759" w:type="dxa"/>
            <w:vAlign w:val="center"/>
          </w:tcPr>
          <w:p w14:paraId="3C41B7BC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超声检测物理基础知识回顾；</w:t>
            </w:r>
          </w:p>
          <w:p w14:paraId="40327453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UIT、PA、TOFD检测的原理；</w:t>
            </w:r>
          </w:p>
          <w:p w14:paraId="6AA56380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解读NB/T 47013.3-2023标准附录U《采用成像技术的承压设备超声检测方法》。</w:t>
            </w:r>
          </w:p>
        </w:tc>
      </w:tr>
      <w:tr w:rsidR="00716844" w:rsidRPr="00FB4DA0" w14:paraId="3CF8F04C" w14:textId="77777777">
        <w:trPr>
          <w:trHeight w:val="451"/>
        </w:trPr>
        <w:tc>
          <w:tcPr>
            <w:tcW w:w="1277" w:type="dxa"/>
            <w:vMerge/>
            <w:vAlign w:val="center"/>
          </w:tcPr>
          <w:p w14:paraId="6BEC869C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BF4F52C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下午</w:t>
            </w:r>
          </w:p>
          <w:p w14:paraId="2F6E8568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14:00-18:00</w:t>
            </w:r>
          </w:p>
        </w:tc>
        <w:tc>
          <w:tcPr>
            <w:tcW w:w="7759" w:type="dxa"/>
            <w:vAlign w:val="center"/>
          </w:tcPr>
          <w:p w14:paraId="3E00BA54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UIT检测工艺设计核心讲解，包括扫查方式选择、扫查步进、进位距离确定及声束覆盖计算。</w:t>
            </w:r>
          </w:p>
        </w:tc>
      </w:tr>
      <w:tr w:rsidR="00716844" w:rsidRPr="00FB4DA0" w14:paraId="3A32FACD" w14:textId="77777777">
        <w:trPr>
          <w:trHeight w:val="427"/>
        </w:trPr>
        <w:tc>
          <w:tcPr>
            <w:tcW w:w="1277" w:type="dxa"/>
            <w:vMerge/>
            <w:vAlign w:val="center"/>
          </w:tcPr>
          <w:p w14:paraId="35276DE6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4AFE5AC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晚上</w:t>
            </w:r>
          </w:p>
          <w:p w14:paraId="2B0ADE83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19:00-21:30</w:t>
            </w:r>
          </w:p>
        </w:tc>
        <w:tc>
          <w:tcPr>
            <w:tcW w:w="7759" w:type="dxa"/>
            <w:vAlign w:val="center"/>
          </w:tcPr>
          <w:p w14:paraId="5B071810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实际操作练习：声束特性与扩散角测量。通过实际操作，测量探头扩散角，理解声束覆盖范围。</w:t>
            </w:r>
          </w:p>
        </w:tc>
      </w:tr>
      <w:tr w:rsidR="00716844" w:rsidRPr="00FB4DA0" w14:paraId="332F6E0B" w14:textId="77777777">
        <w:trPr>
          <w:trHeight w:val="521"/>
        </w:trPr>
        <w:tc>
          <w:tcPr>
            <w:tcW w:w="1277" w:type="dxa"/>
            <w:vMerge w:val="restart"/>
            <w:vAlign w:val="center"/>
          </w:tcPr>
          <w:p w14:paraId="50CC4DE8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12月8日</w:t>
            </w:r>
          </w:p>
          <w:p w14:paraId="48D5A967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星期二</w:t>
            </w:r>
          </w:p>
        </w:tc>
        <w:tc>
          <w:tcPr>
            <w:tcW w:w="1275" w:type="dxa"/>
            <w:vAlign w:val="center"/>
          </w:tcPr>
          <w:p w14:paraId="47D0B261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上午</w:t>
            </w:r>
          </w:p>
          <w:p w14:paraId="2C580489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8:30-12:00</w:t>
            </w:r>
          </w:p>
        </w:tc>
        <w:tc>
          <w:tcPr>
            <w:tcW w:w="7759" w:type="dxa"/>
            <w:vAlign w:val="center"/>
          </w:tcPr>
          <w:p w14:paraId="47B2D8AE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UIT及UT与TOFD、PAUT等方法的技术对比。</w:t>
            </w:r>
          </w:p>
        </w:tc>
      </w:tr>
      <w:tr w:rsidR="00716844" w:rsidRPr="00FB4DA0" w14:paraId="3B098933" w14:textId="77777777">
        <w:trPr>
          <w:trHeight w:val="548"/>
        </w:trPr>
        <w:tc>
          <w:tcPr>
            <w:tcW w:w="1277" w:type="dxa"/>
            <w:vMerge/>
            <w:vAlign w:val="center"/>
          </w:tcPr>
          <w:p w14:paraId="3D9D65E0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A5A1FF6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下午</w:t>
            </w:r>
          </w:p>
          <w:p w14:paraId="4E88F52F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14:00-18:00</w:t>
            </w:r>
          </w:p>
        </w:tc>
        <w:tc>
          <w:tcPr>
            <w:tcW w:w="7759" w:type="dxa"/>
            <w:vAlign w:val="center"/>
          </w:tcPr>
          <w:p w14:paraId="7732FD96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各厂家UIT模拟软件讲解；</w:t>
            </w:r>
          </w:p>
          <w:p w14:paraId="7A376ACF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UIT、PA、TOFD典型缺陷的图谱特征分析讲解。</w:t>
            </w:r>
          </w:p>
        </w:tc>
      </w:tr>
      <w:tr w:rsidR="00716844" w:rsidRPr="00FB4DA0" w14:paraId="6063E443" w14:textId="77777777">
        <w:trPr>
          <w:trHeight w:val="400"/>
        </w:trPr>
        <w:tc>
          <w:tcPr>
            <w:tcW w:w="1277" w:type="dxa"/>
            <w:vMerge/>
            <w:vAlign w:val="center"/>
          </w:tcPr>
          <w:p w14:paraId="77E1490F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8BCB4FF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晚上</w:t>
            </w:r>
          </w:p>
          <w:p w14:paraId="1A784785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19:00-21:30</w:t>
            </w:r>
          </w:p>
        </w:tc>
        <w:tc>
          <w:tcPr>
            <w:tcW w:w="7759" w:type="dxa"/>
            <w:vAlign w:val="center"/>
          </w:tcPr>
          <w:p w14:paraId="135C8B97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实际操作练习：钢板及平板对接接头UIT检测。</w:t>
            </w:r>
          </w:p>
        </w:tc>
      </w:tr>
      <w:tr w:rsidR="00716844" w:rsidRPr="00FB4DA0" w14:paraId="55188619" w14:textId="77777777">
        <w:trPr>
          <w:trHeight w:val="801"/>
        </w:trPr>
        <w:tc>
          <w:tcPr>
            <w:tcW w:w="1277" w:type="dxa"/>
            <w:vMerge w:val="restart"/>
            <w:vAlign w:val="center"/>
          </w:tcPr>
          <w:p w14:paraId="7338D852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12月9日</w:t>
            </w:r>
          </w:p>
          <w:p w14:paraId="66CFB6E6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星期三</w:t>
            </w:r>
          </w:p>
        </w:tc>
        <w:tc>
          <w:tcPr>
            <w:tcW w:w="1275" w:type="dxa"/>
            <w:vAlign w:val="center"/>
          </w:tcPr>
          <w:p w14:paraId="49A89229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上午</w:t>
            </w:r>
          </w:p>
          <w:p w14:paraId="62FC0B5B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8:30-12:00</w:t>
            </w:r>
          </w:p>
        </w:tc>
        <w:tc>
          <w:tcPr>
            <w:tcW w:w="7759" w:type="dxa"/>
            <w:vAlign w:val="center"/>
          </w:tcPr>
          <w:p w14:paraId="7A4C8170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实际操作练习：</w:t>
            </w:r>
          </w:p>
          <w:p w14:paraId="640EAEA8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1、锻件、铸件、管管对接；</w:t>
            </w:r>
          </w:p>
          <w:p w14:paraId="224F3E5F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2、T型焊缝、管座对接及角接焊缝，由复杂几何形状引起信号干扰与伪缺陷的识别。</w:t>
            </w:r>
          </w:p>
        </w:tc>
      </w:tr>
      <w:tr w:rsidR="00716844" w:rsidRPr="00FB4DA0" w14:paraId="587F2D43" w14:textId="77777777">
        <w:trPr>
          <w:trHeight w:val="552"/>
        </w:trPr>
        <w:tc>
          <w:tcPr>
            <w:tcW w:w="1277" w:type="dxa"/>
            <w:vMerge/>
            <w:vAlign w:val="center"/>
          </w:tcPr>
          <w:p w14:paraId="28DD40C7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B0AE803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下午</w:t>
            </w:r>
          </w:p>
          <w:p w14:paraId="7C738D22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14:00-18:00</w:t>
            </w:r>
          </w:p>
        </w:tc>
        <w:tc>
          <w:tcPr>
            <w:tcW w:w="7759" w:type="dxa"/>
            <w:vAlign w:val="center"/>
          </w:tcPr>
          <w:p w14:paraId="77FA4D94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实际操作练习：UIT图谱判读进阶实训，对复杂结构，UIT图谱采集、分析与评定。</w:t>
            </w:r>
          </w:p>
        </w:tc>
      </w:tr>
      <w:tr w:rsidR="00716844" w:rsidRPr="00FB4DA0" w14:paraId="686FF41B" w14:textId="77777777">
        <w:trPr>
          <w:trHeight w:val="404"/>
        </w:trPr>
        <w:tc>
          <w:tcPr>
            <w:tcW w:w="1277" w:type="dxa"/>
            <w:vMerge/>
            <w:vAlign w:val="center"/>
          </w:tcPr>
          <w:p w14:paraId="21F83EFB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B94DC47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晚上</w:t>
            </w:r>
          </w:p>
          <w:p w14:paraId="28D3795E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19:00-21:30</w:t>
            </w:r>
          </w:p>
        </w:tc>
        <w:tc>
          <w:tcPr>
            <w:tcW w:w="7759" w:type="dxa"/>
            <w:vAlign w:val="center"/>
          </w:tcPr>
          <w:p w14:paraId="53E3E25D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实际操作练习：UIT检测工艺卡的编制与报告的填写。</w:t>
            </w:r>
          </w:p>
        </w:tc>
      </w:tr>
      <w:tr w:rsidR="00716844" w:rsidRPr="00FB4DA0" w14:paraId="4FA764DA" w14:textId="77777777">
        <w:trPr>
          <w:trHeight w:val="364"/>
        </w:trPr>
        <w:tc>
          <w:tcPr>
            <w:tcW w:w="1277" w:type="dxa"/>
            <w:vMerge w:val="restart"/>
            <w:vAlign w:val="center"/>
          </w:tcPr>
          <w:p w14:paraId="29F4A659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12月10日</w:t>
            </w:r>
          </w:p>
          <w:p w14:paraId="299E6572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星期四</w:t>
            </w:r>
          </w:p>
        </w:tc>
        <w:tc>
          <w:tcPr>
            <w:tcW w:w="1275" w:type="dxa"/>
            <w:vAlign w:val="center"/>
          </w:tcPr>
          <w:p w14:paraId="3CA69A56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上午</w:t>
            </w:r>
          </w:p>
          <w:p w14:paraId="5E7B9980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8:30-10:00</w:t>
            </w:r>
          </w:p>
        </w:tc>
        <w:tc>
          <w:tcPr>
            <w:tcW w:w="7759" w:type="dxa"/>
            <w:vAlign w:val="center"/>
          </w:tcPr>
          <w:p w14:paraId="46BCAF8C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理论考核。</w:t>
            </w:r>
          </w:p>
        </w:tc>
      </w:tr>
      <w:tr w:rsidR="00716844" w:rsidRPr="00FB4DA0" w14:paraId="1EB904F7" w14:textId="77777777">
        <w:trPr>
          <w:trHeight w:val="415"/>
        </w:trPr>
        <w:tc>
          <w:tcPr>
            <w:tcW w:w="1277" w:type="dxa"/>
            <w:vMerge/>
            <w:vAlign w:val="center"/>
          </w:tcPr>
          <w:p w14:paraId="63D4D49D" w14:textId="77777777" w:rsidR="00716844" w:rsidRPr="00FB4DA0" w:rsidRDefault="00716844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6ED6792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10:00-18:00</w:t>
            </w:r>
          </w:p>
        </w:tc>
        <w:tc>
          <w:tcPr>
            <w:tcW w:w="7759" w:type="dxa"/>
            <w:vMerge w:val="restart"/>
            <w:vAlign w:val="center"/>
          </w:tcPr>
          <w:p w14:paraId="0CAB3265" w14:textId="77777777" w:rsidR="00716844" w:rsidRPr="00FB4DA0" w:rsidRDefault="00000000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实际操作考核，含操作指导书填写、仪器操作、图谱评定，及检测记录、报告填写。</w:t>
            </w:r>
          </w:p>
        </w:tc>
      </w:tr>
      <w:tr w:rsidR="00716844" w:rsidRPr="00FB4DA0" w14:paraId="1B90E647" w14:textId="77777777">
        <w:trPr>
          <w:trHeight w:val="407"/>
        </w:trPr>
        <w:tc>
          <w:tcPr>
            <w:tcW w:w="1277" w:type="dxa"/>
            <w:vAlign w:val="center"/>
          </w:tcPr>
          <w:p w14:paraId="3B003B04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12月11日</w:t>
            </w:r>
          </w:p>
          <w:p w14:paraId="12E4E6A4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星期五</w:t>
            </w:r>
          </w:p>
        </w:tc>
        <w:tc>
          <w:tcPr>
            <w:tcW w:w="1275" w:type="dxa"/>
            <w:vAlign w:val="center"/>
          </w:tcPr>
          <w:p w14:paraId="7270E16A" w14:textId="77777777" w:rsidR="00716844" w:rsidRPr="00FB4DA0" w:rsidRDefault="00000000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FB4DA0">
              <w:rPr>
                <w:rFonts w:ascii="仿宋_GB2312" w:eastAsia="仿宋_GB2312" w:hAnsi="Times New Roman" w:cs="Times New Roman" w:hint="eastAsia"/>
                <w:szCs w:val="21"/>
              </w:rPr>
              <w:t>全天</w:t>
            </w:r>
          </w:p>
          <w:p w14:paraId="6F84966B" w14:textId="77777777" w:rsidR="00716844" w:rsidRPr="00FB4DA0" w:rsidRDefault="00000000">
            <w:pPr>
              <w:pStyle w:val="a0"/>
              <w:rPr>
                <w:rFonts w:ascii="仿宋_GB2312" w:eastAsia="仿宋_GB2312" w:hAnsi="Times New Roman" w:cs="Times New Roman"/>
              </w:rPr>
            </w:pPr>
            <w:r w:rsidRPr="00FB4DA0">
              <w:rPr>
                <w:rFonts w:ascii="仿宋_GB2312" w:eastAsia="仿宋_GB2312" w:hAnsi="Times New Roman" w:cs="Times New Roman" w:hint="eastAsia"/>
              </w:rPr>
              <w:t>8:30-18:00</w:t>
            </w:r>
          </w:p>
        </w:tc>
        <w:tc>
          <w:tcPr>
            <w:tcW w:w="7759" w:type="dxa"/>
            <w:vMerge/>
            <w:vAlign w:val="center"/>
          </w:tcPr>
          <w:p w14:paraId="4C8B6AE6" w14:textId="77777777" w:rsidR="00716844" w:rsidRPr="00FB4DA0" w:rsidRDefault="00716844">
            <w:pPr>
              <w:spacing w:line="280" w:lineRule="exact"/>
              <w:jc w:val="left"/>
              <w:rPr>
                <w:rFonts w:ascii="仿宋_GB2312" w:eastAsia="仿宋_GB2312" w:hAnsi="Times New Roman" w:cs="Times New Roman"/>
                <w:szCs w:val="21"/>
              </w:rPr>
            </w:pPr>
          </w:p>
        </w:tc>
      </w:tr>
      <w:bookmarkEnd w:id="0"/>
    </w:tbl>
    <w:p w14:paraId="61F3DE43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71C92845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1B1C6A01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34734CAE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3D51D3F1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3D7AFE25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3FE765D2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6C4632C5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6A232FC3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1AB5DBA2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1627812A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1101AD1A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115E1613" w14:textId="77777777" w:rsidR="00FB4DA0" w:rsidRDefault="00FB4DA0" w:rsidP="00E64118">
      <w:pPr>
        <w:pStyle w:val="a5"/>
        <w:spacing w:line="480" w:lineRule="exact"/>
        <w:rPr>
          <w:rFonts w:ascii="宋体" w:hAnsi="宋体" w:cs="华文中宋" w:hint="eastAsia"/>
          <w:b/>
          <w:kern w:val="0"/>
          <w:sz w:val="32"/>
          <w:szCs w:val="32"/>
        </w:rPr>
      </w:pPr>
    </w:p>
    <w:p w14:paraId="0E7651C2" w14:textId="4D25CE59" w:rsidR="00716844" w:rsidRPr="00E64118" w:rsidRDefault="00716844" w:rsidP="003B2798">
      <w:pPr>
        <w:pStyle w:val="a5"/>
        <w:spacing w:line="440" w:lineRule="exact"/>
        <w:rPr>
          <w:rFonts w:ascii="仿宋_GB2312" w:eastAsia="仿宋_GB2312" w:hAnsi="宋体" w:cs="华文中宋" w:hint="eastAsia"/>
          <w:bCs/>
          <w:kern w:val="0"/>
          <w:sz w:val="28"/>
          <w:szCs w:val="28"/>
        </w:rPr>
      </w:pPr>
    </w:p>
    <w:sectPr w:rsidR="00716844" w:rsidRPr="00E64118">
      <w:pgSz w:w="11906" w:h="16838"/>
      <w:pgMar w:top="2098" w:right="1474" w:bottom="1984" w:left="158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4AAED" w14:textId="77777777" w:rsidR="00363559" w:rsidRDefault="00363559" w:rsidP="008D06BC">
      <w:r>
        <w:separator/>
      </w:r>
    </w:p>
  </w:endnote>
  <w:endnote w:type="continuationSeparator" w:id="0">
    <w:p w14:paraId="382EA984" w14:textId="77777777" w:rsidR="00363559" w:rsidRDefault="00363559" w:rsidP="008D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567010A5-9672-4081-9778-BCEED3671C3B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120B4C5C-D280-478E-B063-CD9C97E0E1F2}"/>
    <w:embedBold r:id="rId3" w:subsetted="1" w:fontKey="{83D8DB5F-FBF5-4BFE-B2D5-8EBCD75EAD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354B948-9DE2-4FA1-84DF-6094F75066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1E2FEA6-66F6-462C-9753-9300CF22DB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F86C9" w14:textId="77777777" w:rsidR="00363559" w:rsidRDefault="00363559" w:rsidP="008D06BC">
      <w:r>
        <w:separator/>
      </w:r>
    </w:p>
  </w:footnote>
  <w:footnote w:type="continuationSeparator" w:id="0">
    <w:p w14:paraId="173950AB" w14:textId="77777777" w:rsidR="00363559" w:rsidRDefault="00363559" w:rsidP="008D0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bordersDoNotSurroundHeader/>
  <w:bordersDoNotSurroundFooter/>
  <w:proofState w:spelling="clean"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A4MzQ1NjhjOGNhODFhMjY5ZWM2MzMwMTgyNzkxNTIifQ=="/>
  </w:docVars>
  <w:rsids>
    <w:rsidRoot w:val="00BB2C08"/>
    <w:rsid w:val="000141B9"/>
    <w:rsid w:val="00016696"/>
    <w:rsid w:val="000173B2"/>
    <w:rsid w:val="00031102"/>
    <w:rsid w:val="00035AF9"/>
    <w:rsid w:val="0004596B"/>
    <w:rsid w:val="00052C4E"/>
    <w:rsid w:val="00054A04"/>
    <w:rsid w:val="00056E82"/>
    <w:rsid w:val="00071089"/>
    <w:rsid w:val="0007668D"/>
    <w:rsid w:val="00081A7B"/>
    <w:rsid w:val="00085AE8"/>
    <w:rsid w:val="00090EE7"/>
    <w:rsid w:val="00095E47"/>
    <w:rsid w:val="000963D0"/>
    <w:rsid w:val="00097561"/>
    <w:rsid w:val="000A6526"/>
    <w:rsid w:val="000B0D18"/>
    <w:rsid w:val="000B2806"/>
    <w:rsid w:val="000C0EBA"/>
    <w:rsid w:val="000C464B"/>
    <w:rsid w:val="000C4903"/>
    <w:rsid w:val="000D6CEB"/>
    <w:rsid w:val="000E41AA"/>
    <w:rsid w:val="000E4BA7"/>
    <w:rsid w:val="000E690A"/>
    <w:rsid w:val="000E6E4A"/>
    <w:rsid w:val="000F1A6C"/>
    <w:rsid w:val="000F282C"/>
    <w:rsid w:val="000F5138"/>
    <w:rsid w:val="0010149E"/>
    <w:rsid w:val="00106DBD"/>
    <w:rsid w:val="00116AFF"/>
    <w:rsid w:val="0011758A"/>
    <w:rsid w:val="0012059B"/>
    <w:rsid w:val="0012135C"/>
    <w:rsid w:val="00121CA2"/>
    <w:rsid w:val="00122E2B"/>
    <w:rsid w:val="00125C8F"/>
    <w:rsid w:val="0013664A"/>
    <w:rsid w:val="0014698A"/>
    <w:rsid w:val="001512BD"/>
    <w:rsid w:val="00160FBB"/>
    <w:rsid w:val="00161C45"/>
    <w:rsid w:val="001665BB"/>
    <w:rsid w:val="0016789F"/>
    <w:rsid w:val="00171483"/>
    <w:rsid w:val="0017286F"/>
    <w:rsid w:val="00172C27"/>
    <w:rsid w:val="00176EA4"/>
    <w:rsid w:val="0017728D"/>
    <w:rsid w:val="0018098E"/>
    <w:rsid w:val="00180B00"/>
    <w:rsid w:val="001819E7"/>
    <w:rsid w:val="00183893"/>
    <w:rsid w:val="0019036E"/>
    <w:rsid w:val="001A1326"/>
    <w:rsid w:val="001A22D1"/>
    <w:rsid w:val="001A33FF"/>
    <w:rsid w:val="001D3B5A"/>
    <w:rsid w:val="001E0350"/>
    <w:rsid w:val="001E1C3F"/>
    <w:rsid w:val="001F0939"/>
    <w:rsid w:val="001F7DB5"/>
    <w:rsid w:val="00203C39"/>
    <w:rsid w:val="00204307"/>
    <w:rsid w:val="002076E1"/>
    <w:rsid w:val="00211B28"/>
    <w:rsid w:val="00215C3A"/>
    <w:rsid w:val="00216770"/>
    <w:rsid w:val="00222F6C"/>
    <w:rsid w:val="002265A7"/>
    <w:rsid w:val="00230823"/>
    <w:rsid w:val="00234706"/>
    <w:rsid w:val="00260610"/>
    <w:rsid w:val="00265887"/>
    <w:rsid w:val="00267AB5"/>
    <w:rsid w:val="00270833"/>
    <w:rsid w:val="00294721"/>
    <w:rsid w:val="002A50B1"/>
    <w:rsid w:val="002B470D"/>
    <w:rsid w:val="002C09DE"/>
    <w:rsid w:val="002C3337"/>
    <w:rsid w:val="002C5AC6"/>
    <w:rsid w:val="002D002F"/>
    <w:rsid w:val="002D56CF"/>
    <w:rsid w:val="002D5E91"/>
    <w:rsid w:val="002D621C"/>
    <w:rsid w:val="002E0CFA"/>
    <w:rsid w:val="002F32ED"/>
    <w:rsid w:val="002F682A"/>
    <w:rsid w:val="00300935"/>
    <w:rsid w:val="003009AC"/>
    <w:rsid w:val="003016BE"/>
    <w:rsid w:val="00302273"/>
    <w:rsid w:val="00313DAF"/>
    <w:rsid w:val="00320083"/>
    <w:rsid w:val="003212C3"/>
    <w:rsid w:val="00321E6B"/>
    <w:rsid w:val="003411D7"/>
    <w:rsid w:val="00346100"/>
    <w:rsid w:val="00350E5E"/>
    <w:rsid w:val="00363559"/>
    <w:rsid w:val="0036371E"/>
    <w:rsid w:val="00363A76"/>
    <w:rsid w:val="00375E3B"/>
    <w:rsid w:val="0038617D"/>
    <w:rsid w:val="003902E8"/>
    <w:rsid w:val="00394306"/>
    <w:rsid w:val="003A3F34"/>
    <w:rsid w:val="003B17BB"/>
    <w:rsid w:val="003B2798"/>
    <w:rsid w:val="003C0D2E"/>
    <w:rsid w:val="003C16E8"/>
    <w:rsid w:val="003C2B42"/>
    <w:rsid w:val="003D0727"/>
    <w:rsid w:val="003D09CB"/>
    <w:rsid w:val="003D3086"/>
    <w:rsid w:val="003D3CF1"/>
    <w:rsid w:val="003F6B8B"/>
    <w:rsid w:val="00404DC1"/>
    <w:rsid w:val="004050BC"/>
    <w:rsid w:val="00405287"/>
    <w:rsid w:val="004060BD"/>
    <w:rsid w:val="00412A0C"/>
    <w:rsid w:val="004142B8"/>
    <w:rsid w:val="00420D9D"/>
    <w:rsid w:val="00424523"/>
    <w:rsid w:val="0043180A"/>
    <w:rsid w:val="00431836"/>
    <w:rsid w:val="00434769"/>
    <w:rsid w:val="00440D4E"/>
    <w:rsid w:val="004416D4"/>
    <w:rsid w:val="004504FF"/>
    <w:rsid w:val="004519FF"/>
    <w:rsid w:val="0045274E"/>
    <w:rsid w:val="0045779F"/>
    <w:rsid w:val="00461D1A"/>
    <w:rsid w:val="0047535D"/>
    <w:rsid w:val="004753FC"/>
    <w:rsid w:val="00477A3C"/>
    <w:rsid w:val="0048367F"/>
    <w:rsid w:val="00483737"/>
    <w:rsid w:val="0048785C"/>
    <w:rsid w:val="00494D61"/>
    <w:rsid w:val="004A0490"/>
    <w:rsid w:val="004A684B"/>
    <w:rsid w:val="004B44B0"/>
    <w:rsid w:val="004B6FC8"/>
    <w:rsid w:val="004C07FB"/>
    <w:rsid w:val="004C2A02"/>
    <w:rsid w:val="004C475C"/>
    <w:rsid w:val="004E5171"/>
    <w:rsid w:val="004F5BBC"/>
    <w:rsid w:val="00500F5A"/>
    <w:rsid w:val="00511F4C"/>
    <w:rsid w:val="0051276F"/>
    <w:rsid w:val="005203CA"/>
    <w:rsid w:val="00522377"/>
    <w:rsid w:val="00524F0A"/>
    <w:rsid w:val="005252A6"/>
    <w:rsid w:val="00532867"/>
    <w:rsid w:val="00533C5E"/>
    <w:rsid w:val="00535823"/>
    <w:rsid w:val="00537F5C"/>
    <w:rsid w:val="005424B0"/>
    <w:rsid w:val="00545DDA"/>
    <w:rsid w:val="00545EFB"/>
    <w:rsid w:val="00547FBE"/>
    <w:rsid w:val="0055246C"/>
    <w:rsid w:val="00561132"/>
    <w:rsid w:val="0056436C"/>
    <w:rsid w:val="00566505"/>
    <w:rsid w:val="0057044C"/>
    <w:rsid w:val="005751EE"/>
    <w:rsid w:val="00595493"/>
    <w:rsid w:val="005A581C"/>
    <w:rsid w:val="005A7575"/>
    <w:rsid w:val="005C40C3"/>
    <w:rsid w:val="005C4AE0"/>
    <w:rsid w:val="005C7A9E"/>
    <w:rsid w:val="005D612C"/>
    <w:rsid w:val="005D7624"/>
    <w:rsid w:val="005D7E91"/>
    <w:rsid w:val="005E2FB8"/>
    <w:rsid w:val="005F0E5E"/>
    <w:rsid w:val="005F242F"/>
    <w:rsid w:val="005F77FC"/>
    <w:rsid w:val="00601487"/>
    <w:rsid w:val="0060413C"/>
    <w:rsid w:val="0060621C"/>
    <w:rsid w:val="006062C3"/>
    <w:rsid w:val="0060729E"/>
    <w:rsid w:val="00612879"/>
    <w:rsid w:val="00624A39"/>
    <w:rsid w:val="00624B67"/>
    <w:rsid w:val="00631080"/>
    <w:rsid w:val="00634C22"/>
    <w:rsid w:val="00641CBA"/>
    <w:rsid w:val="00651DA3"/>
    <w:rsid w:val="00655F0F"/>
    <w:rsid w:val="0066061D"/>
    <w:rsid w:val="00664045"/>
    <w:rsid w:val="00664ED2"/>
    <w:rsid w:val="00671711"/>
    <w:rsid w:val="006807B3"/>
    <w:rsid w:val="00683C34"/>
    <w:rsid w:val="00683D30"/>
    <w:rsid w:val="006840FE"/>
    <w:rsid w:val="00695123"/>
    <w:rsid w:val="006B4C84"/>
    <w:rsid w:val="006B5237"/>
    <w:rsid w:val="006C6C32"/>
    <w:rsid w:val="006D2F87"/>
    <w:rsid w:val="006D56A0"/>
    <w:rsid w:val="006F2431"/>
    <w:rsid w:val="00701F4E"/>
    <w:rsid w:val="007139D4"/>
    <w:rsid w:val="0071458C"/>
    <w:rsid w:val="00716844"/>
    <w:rsid w:val="0071688F"/>
    <w:rsid w:val="007173E1"/>
    <w:rsid w:val="00721DAE"/>
    <w:rsid w:val="0072209D"/>
    <w:rsid w:val="007223BD"/>
    <w:rsid w:val="00726369"/>
    <w:rsid w:val="00726AEF"/>
    <w:rsid w:val="0073091C"/>
    <w:rsid w:val="00734644"/>
    <w:rsid w:val="00734DDD"/>
    <w:rsid w:val="00736A13"/>
    <w:rsid w:val="0075134F"/>
    <w:rsid w:val="00752AF7"/>
    <w:rsid w:val="0075327B"/>
    <w:rsid w:val="00756979"/>
    <w:rsid w:val="00764C86"/>
    <w:rsid w:val="0077091A"/>
    <w:rsid w:val="00775FF3"/>
    <w:rsid w:val="00785520"/>
    <w:rsid w:val="00791285"/>
    <w:rsid w:val="00795BFF"/>
    <w:rsid w:val="00795C35"/>
    <w:rsid w:val="00796830"/>
    <w:rsid w:val="007A7549"/>
    <w:rsid w:val="007B27BC"/>
    <w:rsid w:val="007C78C0"/>
    <w:rsid w:val="007D2299"/>
    <w:rsid w:val="007D2915"/>
    <w:rsid w:val="007D3E07"/>
    <w:rsid w:val="007D7B4E"/>
    <w:rsid w:val="007E6AAD"/>
    <w:rsid w:val="007F081E"/>
    <w:rsid w:val="007F0F50"/>
    <w:rsid w:val="007F57DC"/>
    <w:rsid w:val="007F58DE"/>
    <w:rsid w:val="007F5BEF"/>
    <w:rsid w:val="007F65E2"/>
    <w:rsid w:val="007F715D"/>
    <w:rsid w:val="00803107"/>
    <w:rsid w:val="00803D51"/>
    <w:rsid w:val="008146C5"/>
    <w:rsid w:val="008152B5"/>
    <w:rsid w:val="00825455"/>
    <w:rsid w:val="00830F82"/>
    <w:rsid w:val="00834BEC"/>
    <w:rsid w:val="00837762"/>
    <w:rsid w:val="0083796A"/>
    <w:rsid w:val="00840F18"/>
    <w:rsid w:val="00843F14"/>
    <w:rsid w:val="00847487"/>
    <w:rsid w:val="0085281C"/>
    <w:rsid w:val="008600EE"/>
    <w:rsid w:val="00863F45"/>
    <w:rsid w:val="00865BC8"/>
    <w:rsid w:val="00872017"/>
    <w:rsid w:val="00883223"/>
    <w:rsid w:val="008908FC"/>
    <w:rsid w:val="00893BC6"/>
    <w:rsid w:val="008942D2"/>
    <w:rsid w:val="008A22BB"/>
    <w:rsid w:val="008B0998"/>
    <w:rsid w:val="008B1A43"/>
    <w:rsid w:val="008B63F4"/>
    <w:rsid w:val="008C7928"/>
    <w:rsid w:val="008D06BC"/>
    <w:rsid w:val="008D1885"/>
    <w:rsid w:val="008D27EB"/>
    <w:rsid w:val="008E19E6"/>
    <w:rsid w:val="008E2D78"/>
    <w:rsid w:val="008E3E99"/>
    <w:rsid w:val="008E441E"/>
    <w:rsid w:val="008F0F21"/>
    <w:rsid w:val="009076F8"/>
    <w:rsid w:val="009172BF"/>
    <w:rsid w:val="009403D2"/>
    <w:rsid w:val="00942148"/>
    <w:rsid w:val="0094642B"/>
    <w:rsid w:val="00953138"/>
    <w:rsid w:val="00953885"/>
    <w:rsid w:val="00960B71"/>
    <w:rsid w:val="0096412D"/>
    <w:rsid w:val="00965088"/>
    <w:rsid w:val="00970F08"/>
    <w:rsid w:val="00972867"/>
    <w:rsid w:val="00980D09"/>
    <w:rsid w:val="00985620"/>
    <w:rsid w:val="00993B00"/>
    <w:rsid w:val="009A3F7D"/>
    <w:rsid w:val="009B2377"/>
    <w:rsid w:val="009B250F"/>
    <w:rsid w:val="009B7C4F"/>
    <w:rsid w:val="009C22F6"/>
    <w:rsid w:val="009C4226"/>
    <w:rsid w:val="009D4383"/>
    <w:rsid w:val="009E27C1"/>
    <w:rsid w:val="009F30CD"/>
    <w:rsid w:val="009F4291"/>
    <w:rsid w:val="009F6685"/>
    <w:rsid w:val="009F6C0E"/>
    <w:rsid w:val="009F735E"/>
    <w:rsid w:val="00A014C2"/>
    <w:rsid w:val="00A07D6F"/>
    <w:rsid w:val="00A10970"/>
    <w:rsid w:val="00A11AAF"/>
    <w:rsid w:val="00A202FC"/>
    <w:rsid w:val="00A22692"/>
    <w:rsid w:val="00A255B4"/>
    <w:rsid w:val="00A3247A"/>
    <w:rsid w:val="00A328B6"/>
    <w:rsid w:val="00A40182"/>
    <w:rsid w:val="00A41E34"/>
    <w:rsid w:val="00A42536"/>
    <w:rsid w:val="00A52830"/>
    <w:rsid w:val="00A67558"/>
    <w:rsid w:val="00A762D8"/>
    <w:rsid w:val="00A775BA"/>
    <w:rsid w:val="00A808D6"/>
    <w:rsid w:val="00A83D13"/>
    <w:rsid w:val="00A90B27"/>
    <w:rsid w:val="00A91386"/>
    <w:rsid w:val="00A943F2"/>
    <w:rsid w:val="00AA1842"/>
    <w:rsid w:val="00AA75E9"/>
    <w:rsid w:val="00AB111B"/>
    <w:rsid w:val="00AB1BA1"/>
    <w:rsid w:val="00AC06CC"/>
    <w:rsid w:val="00AC482B"/>
    <w:rsid w:val="00AC5E0C"/>
    <w:rsid w:val="00AD39CB"/>
    <w:rsid w:val="00AD3CB1"/>
    <w:rsid w:val="00AD5396"/>
    <w:rsid w:val="00AF075D"/>
    <w:rsid w:val="00AF0E99"/>
    <w:rsid w:val="00AF1FF4"/>
    <w:rsid w:val="00B0504F"/>
    <w:rsid w:val="00B07AF6"/>
    <w:rsid w:val="00B121F6"/>
    <w:rsid w:val="00B22371"/>
    <w:rsid w:val="00B23415"/>
    <w:rsid w:val="00B25493"/>
    <w:rsid w:val="00B33749"/>
    <w:rsid w:val="00B363CE"/>
    <w:rsid w:val="00B42613"/>
    <w:rsid w:val="00B438EB"/>
    <w:rsid w:val="00B4496E"/>
    <w:rsid w:val="00B45313"/>
    <w:rsid w:val="00B57AD7"/>
    <w:rsid w:val="00B655A6"/>
    <w:rsid w:val="00B65E79"/>
    <w:rsid w:val="00B70700"/>
    <w:rsid w:val="00B7750A"/>
    <w:rsid w:val="00B81183"/>
    <w:rsid w:val="00B81CA5"/>
    <w:rsid w:val="00B87C22"/>
    <w:rsid w:val="00B904F5"/>
    <w:rsid w:val="00B9338F"/>
    <w:rsid w:val="00B9401F"/>
    <w:rsid w:val="00B97A3D"/>
    <w:rsid w:val="00BA20F7"/>
    <w:rsid w:val="00BB2C08"/>
    <w:rsid w:val="00BB5007"/>
    <w:rsid w:val="00BB6D4C"/>
    <w:rsid w:val="00BB76AB"/>
    <w:rsid w:val="00BC74E6"/>
    <w:rsid w:val="00BD0A68"/>
    <w:rsid w:val="00BF6041"/>
    <w:rsid w:val="00C01857"/>
    <w:rsid w:val="00C07C44"/>
    <w:rsid w:val="00C07F4C"/>
    <w:rsid w:val="00C21D64"/>
    <w:rsid w:val="00C248AD"/>
    <w:rsid w:val="00C26B6E"/>
    <w:rsid w:val="00C26F88"/>
    <w:rsid w:val="00C316EC"/>
    <w:rsid w:val="00C32D50"/>
    <w:rsid w:val="00C34EE0"/>
    <w:rsid w:val="00C42E2C"/>
    <w:rsid w:val="00C50279"/>
    <w:rsid w:val="00C82166"/>
    <w:rsid w:val="00C84C9D"/>
    <w:rsid w:val="00C851CB"/>
    <w:rsid w:val="00C8718A"/>
    <w:rsid w:val="00C90886"/>
    <w:rsid w:val="00C91187"/>
    <w:rsid w:val="00C94AE8"/>
    <w:rsid w:val="00C95F64"/>
    <w:rsid w:val="00C96160"/>
    <w:rsid w:val="00C9689D"/>
    <w:rsid w:val="00CB22AA"/>
    <w:rsid w:val="00CB2840"/>
    <w:rsid w:val="00CB7E40"/>
    <w:rsid w:val="00CC04F0"/>
    <w:rsid w:val="00CC5D3B"/>
    <w:rsid w:val="00CD3072"/>
    <w:rsid w:val="00CE4330"/>
    <w:rsid w:val="00CE5287"/>
    <w:rsid w:val="00CE655C"/>
    <w:rsid w:val="00CE6FF2"/>
    <w:rsid w:val="00CF2494"/>
    <w:rsid w:val="00D0576B"/>
    <w:rsid w:val="00D208B6"/>
    <w:rsid w:val="00D20EDF"/>
    <w:rsid w:val="00D211C1"/>
    <w:rsid w:val="00D24372"/>
    <w:rsid w:val="00D248C7"/>
    <w:rsid w:val="00D2768C"/>
    <w:rsid w:val="00D32946"/>
    <w:rsid w:val="00D34665"/>
    <w:rsid w:val="00D35384"/>
    <w:rsid w:val="00D41E0A"/>
    <w:rsid w:val="00D43983"/>
    <w:rsid w:val="00D43E13"/>
    <w:rsid w:val="00D55560"/>
    <w:rsid w:val="00D61083"/>
    <w:rsid w:val="00D6281B"/>
    <w:rsid w:val="00D63B6D"/>
    <w:rsid w:val="00D63E51"/>
    <w:rsid w:val="00D6530A"/>
    <w:rsid w:val="00D67718"/>
    <w:rsid w:val="00D76BB5"/>
    <w:rsid w:val="00D81549"/>
    <w:rsid w:val="00D822F0"/>
    <w:rsid w:val="00D92C54"/>
    <w:rsid w:val="00D96147"/>
    <w:rsid w:val="00DA4666"/>
    <w:rsid w:val="00DA5F1D"/>
    <w:rsid w:val="00DB1EF1"/>
    <w:rsid w:val="00DB337F"/>
    <w:rsid w:val="00DB4BEA"/>
    <w:rsid w:val="00DB590C"/>
    <w:rsid w:val="00DC449E"/>
    <w:rsid w:val="00DC502F"/>
    <w:rsid w:val="00DC52D7"/>
    <w:rsid w:val="00DD5EA5"/>
    <w:rsid w:val="00DE23AD"/>
    <w:rsid w:val="00DE2FBA"/>
    <w:rsid w:val="00DE4569"/>
    <w:rsid w:val="00DE493D"/>
    <w:rsid w:val="00DF1BD0"/>
    <w:rsid w:val="00DF6FC1"/>
    <w:rsid w:val="00E01BCA"/>
    <w:rsid w:val="00E05EB8"/>
    <w:rsid w:val="00E07D64"/>
    <w:rsid w:val="00E11C06"/>
    <w:rsid w:val="00E11D3B"/>
    <w:rsid w:val="00E12ED3"/>
    <w:rsid w:val="00E2053C"/>
    <w:rsid w:val="00E307EA"/>
    <w:rsid w:val="00E36112"/>
    <w:rsid w:val="00E42A33"/>
    <w:rsid w:val="00E42AF4"/>
    <w:rsid w:val="00E42DEF"/>
    <w:rsid w:val="00E435A8"/>
    <w:rsid w:val="00E44CC3"/>
    <w:rsid w:val="00E45D3C"/>
    <w:rsid w:val="00E463D8"/>
    <w:rsid w:val="00E5053D"/>
    <w:rsid w:val="00E5064F"/>
    <w:rsid w:val="00E51963"/>
    <w:rsid w:val="00E53969"/>
    <w:rsid w:val="00E54B4B"/>
    <w:rsid w:val="00E54D0D"/>
    <w:rsid w:val="00E567D4"/>
    <w:rsid w:val="00E627D0"/>
    <w:rsid w:val="00E62C21"/>
    <w:rsid w:val="00E64118"/>
    <w:rsid w:val="00E736CD"/>
    <w:rsid w:val="00E80F55"/>
    <w:rsid w:val="00E81D7E"/>
    <w:rsid w:val="00E82B7F"/>
    <w:rsid w:val="00E855D8"/>
    <w:rsid w:val="00E948A3"/>
    <w:rsid w:val="00EB1F48"/>
    <w:rsid w:val="00EB3935"/>
    <w:rsid w:val="00EC1A95"/>
    <w:rsid w:val="00EE33EB"/>
    <w:rsid w:val="00EE3904"/>
    <w:rsid w:val="00F00581"/>
    <w:rsid w:val="00F0157A"/>
    <w:rsid w:val="00F017E0"/>
    <w:rsid w:val="00F029E1"/>
    <w:rsid w:val="00F06AF0"/>
    <w:rsid w:val="00F13201"/>
    <w:rsid w:val="00F157F7"/>
    <w:rsid w:val="00F16440"/>
    <w:rsid w:val="00F17A9B"/>
    <w:rsid w:val="00F217BB"/>
    <w:rsid w:val="00F22E68"/>
    <w:rsid w:val="00F23651"/>
    <w:rsid w:val="00F24462"/>
    <w:rsid w:val="00F321A0"/>
    <w:rsid w:val="00F37EB4"/>
    <w:rsid w:val="00F4317B"/>
    <w:rsid w:val="00F465F5"/>
    <w:rsid w:val="00F46DEA"/>
    <w:rsid w:val="00F51CC3"/>
    <w:rsid w:val="00F52062"/>
    <w:rsid w:val="00F61C80"/>
    <w:rsid w:val="00F64503"/>
    <w:rsid w:val="00F64B5B"/>
    <w:rsid w:val="00F731D4"/>
    <w:rsid w:val="00F7710E"/>
    <w:rsid w:val="00F84A89"/>
    <w:rsid w:val="00F85C83"/>
    <w:rsid w:val="00F86B65"/>
    <w:rsid w:val="00F94BF6"/>
    <w:rsid w:val="00F95326"/>
    <w:rsid w:val="00F95F3D"/>
    <w:rsid w:val="00F96A13"/>
    <w:rsid w:val="00F96B64"/>
    <w:rsid w:val="00FA66D5"/>
    <w:rsid w:val="00FA6A51"/>
    <w:rsid w:val="00FB21A8"/>
    <w:rsid w:val="00FB4D55"/>
    <w:rsid w:val="00FB4DA0"/>
    <w:rsid w:val="00FB7087"/>
    <w:rsid w:val="00FC066D"/>
    <w:rsid w:val="00FC4221"/>
    <w:rsid w:val="00FC6350"/>
    <w:rsid w:val="00FD0FB9"/>
    <w:rsid w:val="00FE42CD"/>
    <w:rsid w:val="00FE5DDD"/>
    <w:rsid w:val="00FE65E5"/>
    <w:rsid w:val="018C4CA5"/>
    <w:rsid w:val="03CA1FAF"/>
    <w:rsid w:val="07E743CF"/>
    <w:rsid w:val="0BE615A9"/>
    <w:rsid w:val="129245E0"/>
    <w:rsid w:val="17AE2DED"/>
    <w:rsid w:val="19A8687F"/>
    <w:rsid w:val="1AF37BE5"/>
    <w:rsid w:val="1BF03FF3"/>
    <w:rsid w:val="1C183DA8"/>
    <w:rsid w:val="1DA8434C"/>
    <w:rsid w:val="209459C7"/>
    <w:rsid w:val="23A837D8"/>
    <w:rsid w:val="24823F63"/>
    <w:rsid w:val="25A13BC1"/>
    <w:rsid w:val="26816B8B"/>
    <w:rsid w:val="28687E65"/>
    <w:rsid w:val="2B4D2E1A"/>
    <w:rsid w:val="3DD86A9B"/>
    <w:rsid w:val="3F0B102A"/>
    <w:rsid w:val="472E2DFD"/>
    <w:rsid w:val="50D0205C"/>
    <w:rsid w:val="51C75762"/>
    <w:rsid w:val="56682C5A"/>
    <w:rsid w:val="589511DA"/>
    <w:rsid w:val="60B762E8"/>
    <w:rsid w:val="6562624D"/>
    <w:rsid w:val="6864461F"/>
    <w:rsid w:val="6D4E0105"/>
    <w:rsid w:val="7C492363"/>
    <w:rsid w:val="7E49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38B22F6"/>
  <w15:docId w15:val="{C57C68D8-5939-48DE-879E-FD6764A7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G Times" w:hAnsi="CG Times" w:cs="CG Times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qFormat/>
    <w:rPr>
      <w:rFonts w:ascii="宋体" w:hAnsi="Courier New" w:cs="宋体"/>
      <w:szCs w:val="21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jc w:val="left"/>
    </w:pPr>
    <w:rPr>
      <w:rFonts w:ascii="Times New Roman" w:hAnsi="Times New Roman" w:cs="Times New Roman"/>
      <w:kern w:val="0"/>
      <w:sz w:val="24"/>
      <w:szCs w:val="20"/>
    </w:rPr>
  </w:style>
  <w:style w:type="paragraph" w:styleId="af0">
    <w:name w:val="annotation subject"/>
    <w:basedOn w:val="a5"/>
    <w:next w:val="a5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2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1"/>
    <w:uiPriority w:val="22"/>
    <w:qFormat/>
    <w:rPr>
      <w:b/>
      <w:color w:val="000000"/>
    </w:rPr>
  </w:style>
  <w:style w:type="character" w:styleId="af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5">
    <w:name w:val="Emphasis"/>
    <w:basedOn w:val="a1"/>
    <w:uiPriority w:val="20"/>
    <w:qFormat/>
  </w:style>
  <w:style w:type="character" w:styleId="HTML">
    <w:name w:val="HTML Typewriter"/>
    <w:basedOn w:val="a1"/>
    <w:uiPriority w:val="99"/>
    <w:semiHidden/>
    <w:unhideWhenUsed/>
    <w:qFormat/>
    <w:rPr>
      <w:b/>
      <w:bCs/>
      <w:color w:val="FFFFFF"/>
      <w:sz w:val="33"/>
      <w:szCs w:val="33"/>
      <w:shd w:val="clear" w:color="auto" w:fill="EF4C4C"/>
    </w:rPr>
  </w:style>
  <w:style w:type="character" w:styleId="af6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f7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ae">
    <w:name w:val="页眉 字符"/>
    <w:basedOn w:val="a1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sz w:val="18"/>
      <w:szCs w:val="18"/>
    </w:rPr>
  </w:style>
  <w:style w:type="paragraph" w:styleId="af8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G Times" w:cs="黑体"/>
      <w:color w:val="000000"/>
      <w:sz w:val="24"/>
      <w:szCs w:val="24"/>
    </w:rPr>
  </w:style>
  <w:style w:type="character" w:customStyle="1" w:styleId="af9">
    <w:name w:val="条"/>
    <w:qFormat/>
    <w:rPr>
      <w:rFonts w:ascii="黑体" w:eastAsia="黑体" w:hAnsi="宋体" w:cs="黑体"/>
      <w:sz w:val="24"/>
      <w:szCs w:val="24"/>
    </w:rPr>
  </w:style>
  <w:style w:type="paragraph" w:customStyle="1" w:styleId="1">
    <w:name w:val="纯文本1"/>
    <w:basedOn w:val="a"/>
    <w:qFormat/>
    <w:rPr>
      <w:rFonts w:ascii="宋体" w:hAnsi="Courier New" w:cs="宋体"/>
      <w:kern w:val="0"/>
      <w:sz w:val="20"/>
      <w:szCs w:val="20"/>
    </w:rPr>
  </w:style>
  <w:style w:type="character" w:customStyle="1" w:styleId="a4">
    <w:name w:val="纯文本 字符"/>
    <w:basedOn w:val="a1"/>
    <w:link w:val="a0"/>
    <w:qFormat/>
    <w:rPr>
      <w:rFonts w:ascii="宋体" w:eastAsia="宋体" w:hAnsi="Courier New" w:cs="宋体"/>
      <w:szCs w:val="21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CG Times" w:eastAsia="宋体" w:hAnsi="CG Times" w:cs="CG Times"/>
      <w:sz w:val="18"/>
      <w:szCs w:val="18"/>
    </w:rPr>
  </w:style>
  <w:style w:type="character" w:customStyle="1" w:styleId="a6">
    <w:name w:val="批注文字 字符"/>
    <w:basedOn w:val="a1"/>
    <w:link w:val="a5"/>
    <w:uiPriority w:val="99"/>
    <w:qFormat/>
    <w:rPr>
      <w:rFonts w:ascii="CG Times" w:eastAsia="宋体" w:hAnsi="CG Times" w:cs="CG Times"/>
      <w:kern w:val="2"/>
      <w:sz w:val="21"/>
      <w:szCs w:val="24"/>
    </w:rPr>
  </w:style>
  <w:style w:type="character" w:customStyle="1" w:styleId="af1">
    <w:name w:val="批注主题 字符"/>
    <w:basedOn w:val="a6"/>
    <w:link w:val="af0"/>
    <w:uiPriority w:val="99"/>
    <w:semiHidden/>
    <w:qFormat/>
    <w:rPr>
      <w:rFonts w:ascii="CG Times" w:eastAsia="宋体" w:hAnsi="CG Times" w:cs="CG Times"/>
      <w:b/>
      <w:bCs/>
      <w:kern w:val="2"/>
      <w:sz w:val="21"/>
      <w:szCs w:val="24"/>
    </w:rPr>
  </w:style>
  <w:style w:type="character" w:customStyle="1" w:styleId="a8">
    <w:name w:val="日期 字符"/>
    <w:basedOn w:val="a1"/>
    <w:link w:val="a7"/>
    <w:uiPriority w:val="99"/>
    <w:semiHidden/>
    <w:qFormat/>
    <w:rPr>
      <w:rFonts w:ascii="CG Times" w:eastAsia="宋体" w:hAnsi="CG Times" w:cs="CG Times"/>
      <w:kern w:val="2"/>
      <w:sz w:val="21"/>
      <w:szCs w:val="24"/>
    </w:rPr>
  </w:style>
  <w:style w:type="table" w:customStyle="1" w:styleId="10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ay">
    <w:name w:val="day"/>
    <w:basedOn w:val="a1"/>
    <w:qFormat/>
    <w:rPr>
      <w:b/>
      <w:bCs/>
      <w:color w:val="FFFFFF"/>
      <w:sz w:val="24"/>
      <w:szCs w:val="24"/>
      <w:shd w:val="clear" w:color="auto" w:fill="2D7ADA"/>
    </w:rPr>
  </w:style>
  <w:style w:type="character" w:customStyle="1" w:styleId="safe11">
    <w:name w:val="safe11"/>
    <w:basedOn w:val="a1"/>
    <w:qFormat/>
  </w:style>
  <w:style w:type="character" w:customStyle="1" w:styleId="exit">
    <w:name w:val="exit"/>
    <w:basedOn w:val="a1"/>
    <w:qFormat/>
    <w:rPr>
      <w:shd w:val="clear" w:color="auto" w:fill="43B0F5"/>
    </w:rPr>
  </w:style>
  <w:style w:type="paragraph" w:customStyle="1" w:styleId="dw">
    <w:name w:val="dw"/>
    <w:basedOn w:val="a"/>
    <w:qFormat/>
    <w:pPr>
      <w:jc w:val="left"/>
    </w:pPr>
    <w:rPr>
      <w:rFonts w:cs="Times New Roman"/>
      <w:color w:val="90919D"/>
      <w:kern w:val="0"/>
    </w:rPr>
  </w:style>
  <w:style w:type="character" w:customStyle="1" w:styleId="safe">
    <w:name w:val="safe"/>
    <w:basedOn w:val="a1"/>
    <w:qFormat/>
  </w:style>
  <w:style w:type="character" w:customStyle="1" w:styleId="safe1">
    <w:name w:val="safe1"/>
    <w:basedOn w:val="a1"/>
    <w:qFormat/>
  </w:style>
  <w:style w:type="character" w:customStyle="1" w:styleId="dian">
    <w:name w:val="dian"/>
    <w:basedOn w:val="a1"/>
    <w:qFormat/>
    <w:rPr>
      <w:sz w:val="60"/>
      <w:szCs w:val="60"/>
    </w:rPr>
  </w:style>
  <w:style w:type="character" w:customStyle="1" w:styleId="dian1">
    <w:name w:val="dian1"/>
    <w:basedOn w:val="a1"/>
    <w:qFormat/>
    <w:rPr>
      <w:sz w:val="60"/>
      <w:szCs w:val="60"/>
    </w:rPr>
  </w:style>
  <w:style w:type="character" w:customStyle="1" w:styleId="xian">
    <w:name w:val="xian"/>
    <w:basedOn w:val="a1"/>
    <w:qFormat/>
    <w:rPr>
      <w:shd w:val="clear" w:color="auto" w:fill="ADCBF1"/>
    </w:rPr>
  </w:style>
  <w:style w:type="character" w:customStyle="1" w:styleId="xian1">
    <w:name w:val="xian1"/>
    <w:basedOn w:val="a1"/>
    <w:qFormat/>
  </w:style>
  <w:style w:type="character" w:customStyle="1" w:styleId="en">
    <w:name w:val="en"/>
    <w:basedOn w:val="a1"/>
    <w:qFormat/>
    <w:rPr>
      <w:color w:val="BED0F1"/>
      <w:sz w:val="24"/>
      <w:szCs w:val="24"/>
    </w:rPr>
  </w:style>
  <w:style w:type="character" w:customStyle="1" w:styleId="safe2">
    <w:name w:val="safe2"/>
    <w:basedOn w:val="a1"/>
    <w:qFormat/>
  </w:style>
  <w:style w:type="character" w:customStyle="1" w:styleId="2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修订1"/>
    <w:hidden/>
    <w:uiPriority w:val="99"/>
    <w:unhideWhenUsed/>
    <w:qFormat/>
    <w:rPr>
      <w:rFonts w:ascii="CG Times" w:hAnsi="CG Times" w:cs="CG Times"/>
      <w:kern w:val="2"/>
      <w:sz w:val="21"/>
      <w:szCs w:val="24"/>
    </w:rPr>
  </w:style>
  <w:style w:type="character" w:customStyle="1" w:styleId="3">
    <w:name w:val="未处理的提及3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a">
    <w:name w:val="Unresolved Mention"/>
    <w:basedOn w:val="a1"/>
    <w:uiPriority w:val="99"/>
    <w:semiHidden/>
    <w:unhideWhenUsed/>
    <w:rsid w:val="008D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2E69B5-BFC6-4136-95B2-6BACC2FFC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474</Words>
  <Characters>579</Characters>
  <Application>Microsoft Office Word</Application>
  <DocSecurity>0</DocSecurity>
  <Lines>48</Lines>
  <Paragraphs>50</Paragraphs>
  <ScaleCrop>false</ScaleCrop>
  <Company>Lenovo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为 刘</cp:lastModifiedBy>
  <cp:revision>88</cp:revision>
  <cp:lastPrinted>2026-10-23T01:03:00Z</cp:lastPrinted>
  <dcterms:created xsi:type="dcterms:W3CDTF">2023-04-28T00:48:00Z</dcterms:created>
  <dcterms:modified xsi:type="dcterms:W3CDTF">2026-10-23T07:01:00Z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C0227B686B374A34A7E4B571B9041D0E_13</vt:lpwstr>
  </property>
  <property fmtid="{D5CDD505-2E9C-101B-9397-08002B2CF9AE}" pid="4" name="KSOTemplateDocerSaveRecord">
    <vt:lpwstr>eyJoZGlkIjoiMmRlMGM4NWIxMGY3MzZlM2IxYTE5Yjk1NzBjZGM4OGQiLCJ1c2VySWQiOiIyNTkwODY4NjkifQ==</vt:lpwstr>
  </property>
</Properties>
</file>